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68" w:rsidRPr="00575A50" w:rsidRDefault="005D1168" w:rsidP="00D329C8">
      <w:pPr>
        <w:bidi w:val="0"/>
        <w:jc w:val="center"/>
        <w:rPr>
          <w:rFonts w:cs="Times New Roman"/>
          <w:b/>
          <w:bCs/>
          <w:sz w:val="22"/>
          <w:szCs w:val="22"/>
        </w:rPr>
      </w:pPr>
      <w:r w:rsidRPr="00575A50">
        <w:rPr>
          <w:rFonts w:cs="Times New Roman"/>
          <w:b/>
          <w:bCs/>
          <w:noProof/>
          <w:sz w:val="22"/>
          <w:szCs w:val="22"/>
          <w:lang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136525</wp:posOffset>
            </wp:positionV>
            <wp:extent cx="745490" cy="1054735"/>
            <wp:effectExtent l="19050" t="0" r="0" b="0"/>
            <wp:wrapSquare wrapText="bothSides"/>
            <wp:docPr id="1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Pr="005D1168" w:rsidRDefault="005D1168" w:rsidP="005D1168">
      <w:pPr>
        <w:bidi w:val="0"/>
        <w:jc w:val="center"/>
        <w:rPr>
          <w:rFonts w:cs="Times New Roman"/>
          <w:b/>
          <w:bCs/>
          <w:sz w:val="22"/>
          <w:szCs w:val="22"/>
        </w:rPr>
      </w:pPr>
    </w:p>
    <w:p w:rsidR="005A6DA5" w:rsidRDefault="005A6DA5" w:rsidP="005D1168">
      <w:pPr>
        <w:bidi w:val="0"/>
        <w:jc w:val="center"/>
        <w:rPr>
          <w:b/>
          <w:bCs/>
          <w:sz w:val="40"/>
          <w:szCs w:val="40"/>
        </w:rPr>
      </w:pPr>
      <w:r w:rsidRPr="00D329C8">
        <w:rPr>
          <w:rFonts w:cs="Times New Roman"/>
          <w:b/>
          <w:bCs/>
          <w:sz w:val="40"/>
          <w:szCs w:val="40"/>
        </w:rPr>
        <w:t>State of Palestine</w:t>
      </w:r>
    </w:p>
    <w:p w:rsidR="00D329C8" w:rsidRDefault="00D329C8" w:rsidP="00D329C8">
      <w:pPr>
        <w:bidi w:val="0"/>
        <w:jc w:val="center"/>
        <w:rPr>
          <w:b/>
          <w:bCs/>
          <w:sz w:val="40"/>
          <w:szCs w:val="40"/>
        </w:rPr>
      </w:pPr>
    </w:p>
    <w:p w:rsidR="00315C47" w:rsidRPr="00315C47" w:rsidRDefault="00315C47" w:rsidP="00315C47">
      <w:pPr>
        <w:rPr>
          <w:rtl/>
        </w:rPr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D329C8" w:rsidTr="005D1168">
        <w:trPr>
          <w:jc w:val="center"/>
        </w:trPr>
        <w:tc>
          <w:tcPr>
            <w:tcW w:w="4643" w:type="dxa"/>
          </w:tcPr>
          <w:p w:rsidR="005D116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Palestinian Central </w:t>
            </w:r>
          </w:p>
          <w:p w:rsidR="00D329C8" w:rsidRPr="00D329C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Bureau of Statistics</w:t>
            </w:r>
          </w:p>
        </w:tc>
        <w:tc>
          <w:tcPr>
            <w:tcW w:w="4644" w:type="dxa"/>
          </w:tcPr>
          <w:p w:rsidR="005D116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Ministry of</w:t>
            </w: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</w:t>
            </w:r>
          </w:p>
          <w:p w:rsidR="00D329C8" w:rsidRPr="00D329C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A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griculture</w:t>
            </w:r>
          </w:p>
        </w:tc>
      </w:tr>
    </w:tbl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B5797D">
      <w:pPr>
        <w:pStyle w:val="Heading7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 xml:space="preserve">Olive Presses Survey </w:t>
      </w:r>
      <w:r w:rsidR="00537411">
        <w:rPr>
          <w:rFonts w:cs="Times New Roman" w:hint="cs"/>
          <w:sz w:val="40"/>
          <w:szCs w:val="40"/>
          <w:rtl/>
          <w:lang w:eastAsia="en-US"/>
        </w:rPr>
        <w:t>201</w:t>
      </w:r>
      <w:r w:rsidR="00B5797D">
        <w:rPr>
          <w:rFonts w:cs="Times New Roman"/>
          <w:sz w:val="40"/>
          <w:szCs w:val="40"/>
          <w:lang w:eastAsia="en-US"/>
        </w:rPr>
        <w:t>6</w:t>
      </w:r>
    </w:p>
    <w:p w:rsidR="00040FCC" w:rsidRDefault="00040FCC" w:rsidP="00040FCC">
      <w:pPr>
        <w:pStyle w:val="Heading6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>Main Results</w:t>
      </w: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315C47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CD3FFE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5A6DA5" w:rsidP="00B5797D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March</w:t>
      </w:r>
      <w:r w:rsidR="00040FCC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="00537411">
        <w:rPr>
          <w:rFonts w:cs="Times New Roman" w:hint="cs"/>
          <w:b/>
          <w:bCs/>
          <w:sz w:val="28"/>
          <w:szCs w:val="28"/>
          <w:rtl/>
          <w:lang w:eastAsia="en-US"/>
        </w:rPr>
        <w:t>201</w:t>
      </w:r>
      <w:r w:rsidR="00B5797D">
        <w:rPr>
          <w:rFonts w:cs="Times New Roman" w:hint="cs"/>
          <w:b/>
          <w:bCs/>
          <w:sz w:val="28"/>
          <w:szCs w:val="28"/>
          <w:rtl/>
          <w:lang w:eastAsia="en-US"/>
        </w:rPr>
        <w:t>7</w:t>
      </w:r>
    </w:p>
    <w:p w:rsidR="00D329C8" w:rsidRDefault="00D329C8" w:rsidP="00D329C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A6DA5" w:rsidRDefault="005A6DA5" w:rsidP="00040FCC">
      <w:pPr>
        <w:bidi w:val="0"/>
        <w:jc w:val="lowKashida"/>
        <w:rPr>
          <w:sz w:val="24"/>
          <w:szCs w:val="24"/>
        </w:rPr>
      </w:pPr>
    </w:p>
    <w:p w:rsidR="00104BF7" w:rsidRPr="00104BF7" w:rsidRDefault="00104BF7" w:rsidP="00104BF7">
      <w:pPr>
        <w:bidi w:val="0"/>
        <w:jc w:val="lowKashida"/>
        <w:rPr>
          <w:color w:val="000000" w:themeColor="text1"/>
          <w:sz w:val="24"/>
          <w:szCs w:val="24"/>
        </w:rPr>
      </w:pPr>
      <w:r w:rsidRPr="00104BF7">
        <w:rPr>
          <w:color w:val="000000" w:themeColor="text1"/>
          <w:sz w:val="24"/>
          <w:szCs w:val="24"/>
        </w:rPr>
        <w:t>PAGE NUMBERS OF ENGLISH TEXT ARE PRINTED IN SQUARE BRACKETS.</w:t>
      </w:r>
    </w:p>
    <w:p w:rsidR="00104BF7" w:rsidRPr="00104BF7" w:rsidRDefault="00104BF7" w:rsidP="00104BF7">
      <w:pPr>
        <w:bidi w:val="0"/>
        <w:jc w:val="lowKashida"/>
        <w:rPr>
          <w:color w:val="000000" w:themeColor="text1"/>
          <w:sz w:val="24"/>
          <w:szCs w:val="24"/>
        </w:rPr>
      </w:pPr>
      <w:r w:rsidRPr="00104BF7">
        <w:rPr>
          <w:color w:val="000000" w:themeColor="text1"/>
          <w:sz w:val="24"/>
          <w:szCs w:val="24"/>
        </w:rPr>
        <w:t>TABLES ARE PRINTED IN ARABIC FORMAT (FROM RIGHT TO LEFT).</w:t>
      </w:r>
    </w:p>
    <w:p w:rsidR="00104BF7" w:rsidRDefault="00104BF7" w:rsidP="00104BF7">
      <w:pPr>
        <w:pStyle w:val="Heading6"/>
        <w:jc w:val="left"/>
        <w:rPr>
          <w:rFonts w:cs="Simplified Arabic"/>
          <w:sz w:val="22"/>
          <w:szCs w:val="22"/>
        </w:rPr>
      </w:pPr>
    </w:p>
    <w:p w:rsidR="00104BF7" w:rsidRDefault="00104BF7" w:rsidP="00104BF7">
      <w:pPr>
        <w:pStyle w:val="Heading6"/>
        <w:jc w:val="left"/>
        <w:rPr>
          <w:rFonts w:cs="Simplified Arabic"/>
          <w:sz w:val="22"/>
          <w:szCs w:val="22"/>
        </w:rPr>
      </w:pPr>
    </w:p>
    <w:p w:rsidR="00104BF7" w:rsidRDefault="00355F36" w:rsidP="00104BF7">
      <w:pPr>
        <w:pStyle w:val="Heading6"/>
        <w:jc w:val="left"/>
        <w:rPr>
          <w:rFonts w:cs="Simplified Arabic"/>
          <w:sz w:val="22"/>
          <w:szCs w:val="22"/>
          <w:rtl/>
        </w:rPr>
      </w:pPr>
      <w:r w:rsidRPr="00355F36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4.45pt;margin-top:23.7pt;width:428.25pt;height:1in;z-index:251661824" strokecolor="black [3213]" strokeweight="6pt">
            <v:stroke linestyle="thickBetweenThin"/>
            <v:textbox style="mso-next-textbox:#_x0000_s1028">
              <w:txbxContent>
                <w:p w:rsidR="0049134B" w:rsidRPr="00104BF7" w:rsidRDefault="0049134B" w:rsidP="00104BF7">
                  <w:pPr>
                    <w:bidi w:val="0"/>
                    <w:jc w:val="both"/>
                    <w:rPr>
                      <w:color w:val="000000" w:themeColor="text1"/>
                      <w:sz w:val="30"/>
                      <w:szCs w:val="30"/>
                      <w:rtl/>
                    </w:rPr>
                  </w:pPr>
                  <w:r w:rsidRPr="00104BF7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104BF7" w:rsidRDefault="00104BF7" w:rsidP="00104BF7">
      <w:pPr>
        <w:bidi w:val="0"/>
        <w:jc w:val="center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2"/>
          <w:szCs w:val="22"/>
          <w:lang w:eastAsia="en-US"/>
        </w:rPr>
        <w:drawing>
          <wp:inline distT="0" distB="0" distL="0" distR="0">
            <wp:extent cx="2774667" cy="2576049"/>
            <wp:effectExtent l="19050" t="0" r="6633" b="0"/>
            <wp:docPr id="2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ensus 2017 logo 0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667" cy="2576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BF7" w:rsidRDefault="00104BF7" w:rsidP="00104BF7">
      <w:pPr>
        <w:bidi w:val="0"/>
        <w:jc w:val="both"/>
        <w:rPr>
          <w:rFonts w:cs="Simplified Arabic"/>
          <w:sz w:val="22"/>
          <w:szCs w:val="22"/>
          <w:rtl/>
        </w:rPr>
      </w:pPr>
    </w:p>
    <w:p w:rsidR="00575A50" w:rsidRDefault="00575A50" w:rsidP="00104BF7">
      <w:pPr>
        <w:bidi w:val="0"/>
      </w:pPr>
    </w:p>
    <w:p w:rsidR="00575A50" w:rsidRDefault="00575A50" w:rsidP="00575A50">
      <w:pPr>
        <w:bidi w:val="0"/>
      </w:pPr>
    </w:p>
    <w:p w:rsidR="00104BF7" w:rsidRPr="00104BF7" w:rsidRDefault="00104BF7" w:rsidP="00575A50">
      <w:pPr>
        <w:bidi w:val="0"/>
        <w:rPr>
          <w:color w:val="000000" w:themeColor="text1"/>
        </w:rPr>
      </w:pPr>
      <w:r w:rsidRPr="00104BF7">
        <w:rPr>
          <w:color w:val="000000" w:themeColor="text1"/>
        </w:rPr>
        <w:t>© March, 2017</w:t>
      </w:r>
    </w:p>
    <w:p w:rsidR="00104BF7" w:rsidRPr="00104BF7" w:rsidRDefault="00104BF7" w:rsidP="00104BF7">
      <w:pPr>
        <w:bidi w:val="0"/>
        <w:rPr>
          <w:b/>
          <w:bCs/>
          <w:color w:val="000000" w:themeColor="text1"/>
        </w:rPr>
      </w:pPr>
      <w:r w:rsidRPr="00104BF7">
        <w:rPr>
          <w:b/>
          <w:bCs/>
          <w:color w:val="000000" w:themeColor="text1"/>
        </w:rPr>
        <w:t xml:space="preserve">All rights reserved. </w:t>
      </w:r>
    </w:p>
    <w:p w:rsidR="00BB4723" w:rsidRPr="00104BF7" w:rsidRDefault="00BB4723">
      <w:pPr>
        <w:bidi w:val="0"/>
        <w:jc w:val="both"/>
        <w:rPr>
          <w:b/>
          <w:bCs/>
          <w:color w:val="000000" w:themeColor="text1"/>
        </w:rPr>
      </w:pPr>
    </w:p>
    <w:p w:rsidR="00BB4723" w:rsidRDefault="00BB4723">
      <w:pPr>
        <w:bidi w:val="0"/>
        <w:jc w:val="both"/>
        <w:rPr>
          <w:b/>
          <w:bCs/>
        </w:rPr>
      </w:pPr>
      <w:r>
        <w:rPr>
          <w:b/>
          <w:bCs/>
        </w:rPr>
        <w:t>Citation</w:t>
      </w:r>
      <w:proofErr w:type="spellStart"/>
      <w:r>
        <w:rPr>
          <w:b/>
          <w:bCs/>
          <w:rtl/>
          <w:lang w:val="en-AU"/>
        </w:rPr>
        <w:t>:</w:t>
      </w:r>
      <w:proofErr w:type="spellEnd"/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 w:rsidP="00B5797D">
      <w:pPr>
        <w:bidi w:val="0"/>
        <w:ind w:right="-14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Statistics,</w:t>
      </w:r>
      <w:r w:rsidR="00D329C8" w:rsidRPr="00D329C8">
        <w:rPr>
          <w:rFonts w:cs="Times New Roman"/>
          <w:b/>
          <w:bCs/>
          <w:sz w:val="40"/>
          <w:szCs w:val="40"/>
          <w:lang w:eastAsia="en-US"/>
        </w:rPr>
        <w:t xml:space="preserve"> </w:t>
      </w:r>
      <w:r w:rsidR="00D329C8" w:rsidRPr="00D329C8">
        <w:rPr>
          <w:b/>
          <w:bCs/>
          <w:sz w:val="24"/>
          <w:szCs w:val="24"/>
        </w:rPr>
        <w:t>Ministry of</w:t>
      </w:r>
      <w:r w:rsidR="00D329C8">
        <w:rPr>
          <w:b/>
          <w:bCs/>
          <w:sz w:val="24"/>
          <w:szCs w:val="24"/>
        </w:rPr>
        <w:t xml:space="preserve"> </w:t>
      </w:r>
      <w:r w:rsidR="00D329C8" w:rsidRPr="00D329C8">
        <w:rPr>
          <w:b/>
          <w:bCs/>
          <w:sz w:val="24"/>
          <w:szCs w:val="24"/>
        </w:rPr>
        <w:t>Agriculture</w:t>
      </w:r>
      <w:r w:rsidR="00D329C8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537411">
        <w:rPr>
          <w:rFonts w:hint="cs"/>
          <w:b/>
          <w:bCs/>
          <w:sz w:val="24"/>
          <w:szCs w:val="24"/>
          <w:rtl/>
        </w:rPr>
        <w:t>201</w:t>
      </w:r>
      <w:r w:rsidR="00B5797D">
        <w:rPr>
          <w:rFonts w:hint="cs"/>
          <w:b/>
          <w:bCs/>
          <w:sz w:val="24"/>
          <w:szCs w:val="24"/>
          <w:rtl/>
        </w:rPr>
        <w:t>7</w:t>
      </w:r>
      <w:r>
        <w:rPr>
          <w:b/>
          <w:bCs/>
          <w:sz w:val="24"/>
          <w:szCs w:val="24"/>
        </w:rPr>
        <w:t xml:space="preserve">.  </w:t>
      </w:r>
      <w:r>
        <w:rPr>
          <w:rFonts w:cs="Times New Roman"/>
          <w:i/>
          <w:iCs/>
          <w:sz w:val="24"/>
          <w:szCs w:val="24"/>
          <w:lang w:eastAsia="en-US"/>
        </w:rPr>
        <w:t>Olive Presses Survey</w:t>
      </w:r>
      <w:r>
        <w:rPr>
          <w:i/>
          <w:iCs/>
          <w:sz w:val="24"/>
          <w:szCs w:val="24"/>
          <w:lang w:eastAsia="en-US"/>
        </w:rPr>
        <w:t xml:space="preserve"> </w:t>
      </w:r>
      <w:r w:rsidR="00537411">
        <w:rPr>
          <w:rFonts w:hint="cs"/>
          <w:i/>
          <w:iCs/>
          <w:sz w:val="24"/>
          <w:szCs w:val="24"/>
          <w:rtl/>
          <w:lang w:eastAsia="en-US"/>
        </w:rPr>
        <w:t>201</w:t>
      </w:r>
      <w:r w:rsidR="00B5797D">
        <w:rPr>
          <w:rFonts w:hint="cs"/>
          <w:i/>
          <w:iCs/>
          <w:sz w:val="24"/>
          <w:szCs w:val="24"/>
          <w:rtl/>
          <w:lang w:eastAsia="en-US"/>
        </w:rPr>
        <w:t>6</w:t>
      </w:r>
      <w:r w:rsidR="00087B04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– </w:t>
      </w:r>
      <w:r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 w:rsidRPr="00A26E60">
        <w:rPr>
          <w:i/>
          <w:iCs/>
          <w:sz w:val="24"/>
          <w:szCs w:val="24"/>
        </w:rPr>
        <w:t>Results</w:t>
      </w:r>
      <w:r>
        <w:rPr>
          <w:sz w:val="24"/>
          <w:szCs w:val="24"/>
        </w:rPr>
        <w:t>.</w:t>
      </w:r>
      <w:r>
        <w:rPr>
          <w:i/>
          <w:iCs/>
          <w:sz w:val="24"/>
          <w:szCs w:val="24"/>
          <w:rtl/>
          <w:lang w:val="en-AU"/>
        </w:rPr>
        <w:t xml:space="preserve">  </w:t>
      </w:r>
      <w:r>
        <w:rPr>
          <w:sz w:val="24"/>
          <w:szCs w:val="24"/>
        </w:rPr>
        <w:t>Ramallah</w:t>
      </w:r>
      <w:r>
        <w:rPr>
          <w:sz w:val="24"/>
          <w:szCs w:val="24"/>
          <w:rtl/>
          <w:lang w:val="en-AU"/>
        </w:rPr>
        <w:t xml:space="preserve"> </w:t>
      </w:r>
      <w:proofErr w:type="spellStart"/>
      <w:r>
        <w:rPr>
          <w:sz w:val="24"/>
          <w:szCs w:val="24"/>
          <w:rtl/>
          <w:lang w:val="en-AU"/>
        </w:rPr>
        <w:t>-</w:t>
      </w:r>
      <w:proofErr w:type="spellEnd"/>
      <w:r>
        <w:rPr>
          <w:sz w:val="24"/>
          <w:szCs w:val="24"/>
          <w:rtl/>
          <w:lang w:val="en-AU"/>
        </w:rPr>
        <w:t xml:space="preserve"> </w:t>
      </w:r>
      <w:r>
        <w:rPr>
          <w:sz w:val="24"/>
          <w:szCs w:val="24"/>
        </w:rPr>
        <w:t>Palestine</w:t>
      </w:r>
      <w:proofErr w:type="spellStart"/>
      <w:r>
        <w:rPr>
          <w:sz w:val="24"/>
          <w:szCs w:val="24"/>
          <w:rtl/>
          <w:lang w:val="en-AU"/>
        </w:rPr>
        <w:t>.</w:t>
      </w:r>
      <w:proofErr w:type="spellEnd"/>
    </w:p>
    <w:p w:rsidR="00BB4723" w:rsidRDefault="00BB4723">
      <w:pPr>
        <w:bidi w:val="0"/>
      </w:pPr>
    </w:p>
    <w:p w:rsidR="00BB4723" w:rsidRDefault="00BB4723">
      <w:pPr>
        <w:bidi w:val="0"/>
      </w:pP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proofErr w:type="spellStart"/>
      <w:r>
        <w:rPr>
          <w:rtl/>
          <w:lang w:val="en-AU"/>
        </w:rPr>
        <w:t>:</w:t>
      </w:r>
      <w:proofErr w:type="spellEnd"/>
    </w:p>
    <w:p w:rsidR="00BB4723" w:rsidRDefault="00BB4723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  <w:r w:rsidR="009F19CB">
        <w:rPr>
          <w:b/>
          <w:bCs/>
        </w:rPr>
        <w:t xml:space="preserve">              Or      </w:t>
      </w:r>
      <w:r w:rsidR="009F19CB" w:rsidRPr="009F19CB">
        <w:rPr>
          <w:b/>
          <w:bCs/>
        </w:rPr>
        <w:t>Ministry of Agriculture</w:t>
      </w:r>
    </w:p>
    <w:p w:rsidR="009F19CB" w:rsidRDefault="00BB4723" w:rsidP="003C4599">
      <w:pPr>
        <w:pStyle w:val="Heading3"/>
        <w:numPr>
          <w:ilvl w:val="0"/>
          <w:numId w:val="0"/>
        </w:numPr>
        <w:tabs>
          <w:tab w:val="right" w:pos="8080"/>
        </w:tabs>
        <w:ind w:left="-360"/>
        <w:jc w:val="left"/>
        <w:rPr>
          <w:sz w:val="20"/>
          <w:szCs w:val="20"/>
          <w:rtl/>
          <w:lang w:val="en-AU"/>
        </w:rPr>
      </w:pPr>
      <w:r>
        <w:rPr>
          <w:b w:val="0"/>
          <w:bCs w:val="0"/>
          <w:sz w:val="20"/>
          <w:szCs w:val="20"/>
        </w:rPr>
        <w:t xml:space="preserve">       </w:t>
      </w:r>
      <w:proofErr w:type="spellStart"/>
      <w:r>
        <w:rPr>
          <w:sz w:val="20"/>
          <w:szCs w:val="20"/>
        </w:rPr>
        <w:t>P.O.Box</w:t>
      </w:r>
      <w:proofErr w:type="spellEnd"/>
      <w:r>
        <w:rPr>
          <w:sz w:val="20"/>
          <w:szCs w:val="20"/>
        </w:rPr>
        <w:t xml:space="preserve"> 1647, Ramallah, Palestine.</w:t>
      </w:r>
      <w:r w:rsidR="009F19CB">
        <w:rPr>
          <w:sz w:val="20"/>
          <w:szCs w:val="20"/>
        </w:rPr>
        <w:t xml:space="preserve">                         </w:t>
      </w:r>
      <w:r w:rsidR="009F19CB">
        <w:rPr>
          <w:b w:val="0"/>
          <w:bCs w:val="0"/>
          <w:sz w:val="20"/>
          <w:szCs w:val="20"/>
        </w:rPr>
        <w:t xml:space="preserve">      </w:t>
      </w:r>
      <w:proofErr w:type="spellStart"/>
      <w:r w:rsidR="009F19CB">
        <w:rPr>
          <w:sz w:val="20"/>
          <w:szCs w:val="20"/>
        </w:rPr>
        <w:t>P.O.</w:t>
      </w:r>
      <w:r w:rsidR="009F19CB" w:rsidRPr="000354EE">
        <w:rPr>
          <w:sz w:val="20"/>
          <w:szCs w:val="20"/>
        </w:rPr>
        <w:t>Box</w:t>
      </w:r>
      <w:proofErr w:type="spellEnd"/>
      <w:r w:rsidR="009F19CB">
        <w:rPr>
          <w:sz w:val="20"/>
          <w:szCs w:val="20"/>
        </w:rPr>
        <w:t xml:space="preserve">, </w:t>
      </w:r>
      <w:r w:rsidR="00343A89">
        <w:rPr>
          <w:sz w:val="20"/>
          <w:szCs w:val="20"/>
        </w:rPr>
        <w:t xml:space="preserve">197 </w:t>
      </w:r>
      <w:r w:rsidR="009F19CB">
        <w:rPr>
          <w:sz w:val="20"/>
          <w:szCs w:val="20"/>
        </w:rPr>
        <w:t>Ramallah, Palestine.</w:t>
      </w:r>
    </w:p>
    <w:p w:rsidR="00BB4723" w:rsidRDefault="00BB4723" w:rsidP="009F19CB">
      <w:pPr>
        <w:pStyle w:val="Heading3"/>
        <w:numPr>
          <w:ilvl w:val="0"/>
          <w:numId w:val="0"/>
        </w:numPr>
        <w:tabs>
          <w:tab w:val="clear" w:pos="4395"/>
          <w:tab w:val="left" w:pos="4583"/>
        </w:tabs>
        <w:ind w:left="-360"/>
        <w:jc w:val="left"/>
        <w:rPr>
          <w:sz w:val="20"/>
          <w:szCs w:val="20"/>
          <w:rtl/>
          <w:lang w:val="en-AU"/>
        </w:rPr>
      </w:pPr>
    </w:p>
    <w:p w:rsidR="00BB4723" w:rsidRDefault="00BB4723" w:rsidP="00315C47">
      <w:pPr>
        <w:bidi w:val="0"/>
      </w:pPr>
      <w:r>
        <w:t>Tel: (972/970) 2 298 2700</w:t>
      </w:r>
      <w:r w:rsidR="00315C47">
        <w:tab/>
        <w:t xml:space="preserve">                                             </w:t>
      </w:r>
      <w:r w:rsidR="009F19CB">
        <w:t xml:space="preserve">   </w:t>
      </w:r>
      <w:r w:rsidR="00315C47">
        <w:t xml:space="preserve"> Tel: </w:t>
      </w:r>
      <w:r w:rsidR="00343A89" w:rsidRPr="0026272E">
        <w:rPr>
          <w:rFonts w:cs="Simplified Arabic"/>
        </w:rPr>
        <w:t>(970/972) 2 2403307/6</w:t>
      </w:r>
    </w:p>
    <w:p w:rsidR="00BB4723" w:rsidRDefault="00BB4723" w:rsidP="00315C47">
      <w:pPr>
        <w:bidi w:val="0"/>
      </w:pPr>
      <w:r>
        <w:t>Fax: (972/970) 2 298 2710</w:t>
      </w:r>
      <w:r w:rsidR="00315C47">
        <w:tab/>
        <w:t xml:space="preserve">                                     </w:t>
      </w:r>
      <w:r w:rsidR="009F19CB">
        <w:t xml:space="preserve">        </w:t>
      </w:r>
      <w:r w:rsidR="00315C47">
        <w:t xml:space="preserve">    Fax: </w:t>
      </w:r>
      <w:r w:rsidR="00343A89" w:rsidRPr="0026272E">
        <w:rPr>
          <w:rFonts w:cs="Simplified Arabic"/>
        </w:rPr>
        <w:t>(970/972) 2 2403312</w:t>
      </w:r>
    </w:p>
    <w:p w:rsidR="00BB4723" w:rsidRDefault="00BB4723" w:rsidP="003C4599">
      <w:pPr>
        <w:bidi w:val="0"/>
      </w:pPr>
      <w:r>
        <w:t>Toll free: 1800300300</w:t>
      </w:r>
      <w:r w:rsidR="00315C47">
        <w:tab/>
        <w:t xml:space="preserve">                                        </w:t>
      </w:r>
      <w:r w:rsidR="009F19CB">
        <w:t xml:space="preserve">   </w:t>
      </w:r>
      <w:r w:rsidR="00315C47">
        <w:t xml:space="preserve">      </w:t>
      </w:r>
      <w:r w:rsidR="003C4599">
        <w:rPr>
          <w:rFonts w:cs="Times New Roman"/>
        </w:rPr>
        <w:t>W</w:t>
      </w:r>
      <w:r w:rsidR="003C4599" w:rsidRPr="003B497A">
        <w:rPr>
          <w:rFonts w:cs="Times New Roman"/>
        </w:rPr>
        <w:t xml:space="preserve">ebsite:  </w:t>
      </w:r>
      <w:hyperlink r:id="rId10" w:history="1">
        <w:r w:rsidR="003C4599" w:rsidRPr="004845BB">
          <w:rPr>
            <w:rStyle w:val="Hyperlink"/>
            <w:rFonts w:cs="Times New Roman"/>
          </w:rPr>
          <w:t>http://www.</w:t>
        </w:r>
        <w:r w:rsidR="003C4599">
          <w:rPr>
            <w:rStyle w:val="Hyperlink"/>
            <w:rFonts w:cs="Times New Roman"/>
          </w:rPr>
          <w:t>moa</w:t>
        </w:r>
        <w:r w:rsidR="003C4599" w:rsidRPr="004845BB">
          <w:rPr>
            <w:rStyle w:val="Hyperlink"/>
            <w:rFonts w:cs="Times New Roman"/>
          </w:rPr>
          <w:t>.</w:t>
        </w:r>
        <w:r w:rsidR="003C4599">
          <w:rPr>
            <w:rStyle w:val="Hyperlink"/>
            <w:rFonts w:cs="Times New Roman"/>
          </w:rPr>
          <w:t>pna</w:t>
        </w:r>
        <w:r w:rsidR="003C4599" w:rsidRPr="004845BB">
          <w:rPr>
            <w:rStyle w:val="Hyperlink"/>
            <w:rFonts w:cs="Times New Roman"/>
          </w:rPr>
          <w:t>.ps</w:t>
        </w:r>
      </w:hyperlink>
      <w:r w:rsidR="00343A89" w:rsidRPr="003B497A">
        <w:rPr>
          <w:rFonts w:cs="Times New Roman"/>
        </w:rPr>
        <w:t xml:space="preserve">  </w:t>
      </w:r>
      <w:r w:rsidR="00343A89">
        <w:rPr>
          <w:rFonts w:cs="Times New Roman"/>
        </w:rPr>
        <w:t xml:space="preserve">                                                                                      </w:t>
      </w:r>
    </w:p>
    <w:p w:rsidR="00315C47" w:rsidRDefault="00BB4723" w:rsidP="00343A89">
      <w:pPr>
        <w:bidi w:val="0"/>
      </w:pPr>
      <w:r>
        <w:rPr>
          <w:lang w:eastAsia="fr-FR"/>
        </w:rPr>
        <w:t>E-Mail:</w:t>
      </w:r>
      <w:r>
        <w:rPr>
          <w:rtl/>
          <w:lang w:val="en-AU"/>
        </w:rPr>
        <w:t xml:space="preserve"> </w:t>
      </w:r>
      <w:r>
        <w:rPr>
          <w:lang w:eastAsia="fr-FR"/>
        </w:rPr>
        <w:t>diwan@pcbs.gov.ps</w:t>
      </w:r>
      <w:r w:rsidR="00315C47">
        <w:rPr>
          <w:lang w:eastAsia="fr-FR"/>
        </w:rPr>
        <w:tab/>
        <w:t xml:space="preserve">                         </w:t>
      </w:r>
      <w:r w:rsidR="009F19CB">
        <w:rPr>
          <w:lang w:eastAsia="fr-FR"/>
        </w:rPr>
        <w:t xml:space="preserve">    </w:t>
      </w:r>
      <w:r w:rsidR="00315C47">
        <w:rPr>
          <w:lang w:eastAsia="fr-FR"/>
        </w:rPr>
        <w:t xml:space="preserve">      </w:t>
      </w:r>
    </w:p>
    <w:p w:rsidR="00315C47" w:rsidRDefault="00FA2378" w:rsidP="00343A89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1" w:history="1">
        <w:r w:rsidRPr="004845BB">
          <w:rPr>
            <w:rStyle w:val="Hyperlink"/>
            <w:rFonts w:cs="Times New Roman"/>
          </w:rPr>
          <w:t>http://www.pcbs.gov.ps</w:t>
        </w:r>
      </w:hyperlink>
      <w:r>
        <w:rPr>
          <w:rFonts w:cs="Times New Roman"/>
        </w:rPr>
        <w:t xml:space="preserve">    </w:t>
      </w:r>
      <w:r w:rsidR="00315C47">
        <w:rPr>
          <w:rFonts w:cs="Times New Roman"/>
        </w:rPr>
        <w:t xml:space="preserve">                          </w:t>
      </w:r>
      <w:r w:rsidR="009F19CB">
        <w:rPr>
          <w:rFonts w:cs="Times New Roman"/>
        </w:rPr>
        <w:t xml:space="preserve">   </w:t>
      </w:r>
      <w:r w:rsidR="00315C47">
        <w:rPr>
          <w:rFonts w:cs="Times New Roman"/>
        </w:rPr>
        <w:t xml:space="preserve">    </w:t>
      </w: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FA2378" w:rsidRPr="003B497A" w:rsidRDefault="00FA2378" w:rsidP="003D5AFB">
      <w:pPr>
        <w:bidi w:val="0"/>
        <w:rPr>
          <w:rFonts w:cs="Times New Roman"/>
        </w:rPr>
      </w:pPr>
      <w:r w:rsidRPr="00F415B5">
        <w:rPr>
          <w:rFonts w:cs="Times New Roman"/>
          <w:b/>
          <w:bCs/>
        </w:rPr>
        <w:t>Reference ID</w:t>
      </w:r>
      <w:r w:rsidR="000354EE">
        <w:rPr>
          <w:rFonts w:cs="Times New Roman"/>
          <w:b/>
          <w:bCs/>
        </w:rPr>
        <w:t>:</w:t>
      </w:r>
      <w:r w:rsidRPr="00F415B5">
        <w:rPr>
          <w:rFonts w:cs="Times New Roman"/>
          <w:b/>
          <w:bCs/>
        </w:rPr>
        <w:t xml:space="preserve"> </w:t>
      </w:r>
      <w:r w:rsidR="00BC4B3C" w:rsidRPr="00BC4B3C">
        <w:rPr>
          <w:rFonts w:cs="Times New Roman"/>
          <w:b/>
          <w:bCs/>
        </w:rPr>
        <w:t>2258</w:t>
      </w:r>
    </w:p>
    <w:p w:rsidR="00104BF7" w:rsidRPr="00575A50" w:rsidRDefault="00104BF7" w:rsidP="00104BF7">
      <w:pPr>
        <w:pStyle w:val="Title"/>
        <w:rPr>
          <w:rStyle w:val="BookTitle"/>
          <w:b/>
          <w:bCs/>
          <w:color w:val="000000" w:themeColor="text1"/>
          <w:sz w:val="28"/>
          <w:szCs w:val="22"/>
          <w:rtl/>
        </w:rPr>
      </w:pPr>
      <w:r w:rsidRPr="00575A50">
        <w:rPr>
          <w:rStyle w:val="BookTitle"/>
          <w:b/>
          <w:bCs/>
          <w:color w:val="000000" w:themeColor="text1"/>
          <w:sz w:val="28"/>
          <w:szCs w:val="22"/>
        </w:rPr>
        <w:lastRenderedPageBreak/>
        <w:t>Acknowledgement</w:t>
      </w:r>
    </w:p>
    <w:p w:rsidR="00104BF7" w:rsidRPr="00032816" w:rsidRDefault="00104BF7" w:rsidP="00104BF7">
      <w:pPr>
        <w:bidi w:val="0"/>
        <w:jc w:val="lowKashida"/>
        <w:rPr>
          <w:b/>
          <w:bCs/>
          <w:sz w:val="24"/>
          <w:szCs w:val="24"/>
        </w:rPr>
      </w:pPr>
    </w:p>
    <w:p w:rsidR="00104BF7" w:rsidRPr="00104BF7" w:rsidRDefault="00104BF7" w:rsidP="00104BF7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>The Palestinian Central Bureau of Statistics (PCBS) extends its sincere gratitude and appreciation to</w:t>
      </w:r>
      <w:r w:rsidRPr="00104BF7">
        <w:rPr>
          <w:b/>
          <w:bCs/>
          <w:color w:val="000000" w:themeColor="text1"/>
          <w:sz w:val="24"/>
          <w:szCs w:val="24"/>
        </w:rPr>
        <w:t xml:space="preserve"> all owners and managers of olive presses </w:t>
      </w: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 xml:space="preserve">who contributed to the success of collecting the data and to all workers in the survey for being well dedicated in performing their duties. </w:t>
      </w:r>
    </w:p>
    <w:p w:rsidR="00104BF7" w:rsidRPr="00104BF7" w:rsidRDefault="00104BF7" w:rsidP="00104BF7">
      <w:pPr>
        <w:bidi w:val="0"/>
        <w:jc w:val="both"/>
        <w:rPr>
          <w:b/>
          <w:bCs/>
          <w:color w:val="000000" w:themeColor="text1"/>
          <w:sz w:val="24"/>
          <w:szCs w:val="24"/>
        </w:rPr>
      </w:pPr>
    </w:p>
    <w:p w:rsidR="00104BF7" w:rsidRPr="00104BF7" w:rsidRDefault="00104BF7" w:rsidP="00104BF7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>The</w:t>
      </w:r>
      <w:r w:rsidRPr="00104BF7">
        <w:rPr>
          <w:b/>
          <w:bCs/>
          <w:color w:val="000000" w:themeColor="text1"/>
          <w:sz w:val="24"/>
          <w:szCs w:val="24"/>
        </w:rPr>
        <w:t xml:space="preserve"> Olive Presses 2016 </w:t>
      </w: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>survey has been planned and conducted by a technical team from PCBS and with a joint funding by the State of Palestine and the Core Funding Group (CFG) for the year</w:t>
      </w:r>
      <w:r w:rsidRPr="00104BF7">
        <w:rPr>
          <w:b/>
          <w:bCs/>
          <w:color w:val="000000" w:themeColor="text1"/>
          <w:sz w:val="24"/>
          <w:szCs w:val="24"/>
        </w:rPr>
        <w:t xml:space="preserve"> </w:t>
      </w: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>2016; represented by the Representative Office of Norway to the State of Palestine</w:t>
      </w:r>
      <w:r w:rsidRPr="00104BF7">
        <w:rPr>
          <w:b/>
          <w:bCs/>
          <w:color w:val="000000" w:themeColor="text1"/>
          <w:sz w:val="24"/>
          <w:szCs w:val="24"/>
        </w:rPr>
        <w:t xml:space="preserve"> </w:t>
      </w: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 xml:space="preserve">and the Swiss Development  and Cooperation Agency (SDC). </w:t>
      </w:r>
    </w:p>
    <w:p w:rsidR="00104BF7" w:rsidRPr="00104BF7" w:rsidRDefault="00104BF7" w:rsidP="00104BF7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104BF7" w:rsidRPr="00104BF7" w:rsidRDefault="00104BF7" w:rsidP="00104BF7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104BF7">
        <w:rPr>
          <w:rFonts w:cs="Simplified Arabic"/>
          <w:b/>
          <w:bCs/>
          <w:color w:val="000000" w:themeColor="text1"/>
          <w:sz w:val="24"/>
          <w:szCs w:val="24"/>
        </w:rPr>
        <w:t xml:space="preserve">PCBS also extends its sincere gratitude and appreciation  to the members of the Core Funding Group (CFG) for their invaluable contribution in funding the project. </w:t>
      </w:r>
    </w:p>
    <w:p w:rsidR="00104BF7" w:rsidRPr="00104BF7" w:rsidRDefault="00104BF7" w:rsidP="00104BF7">
      <w:pPr>
        <w:pStyle w:val="BodyText"/>
        <w:rPr>
          <w:color w:val="000000" w:themeColor="text1"/>
          <w:rtl/>
        </w:rPr>
      </w:pPr>
    </w:p>
    <w:p w:rsidR="00443ACE" w:rsidRPr="00104BF7" w:rsidRDefault="00443ACE" w:rsidP="003C4599">
      <w:pPr>
        <w:autoSpaceDE/>
        <w:autoSpaceDN/>
        <w:bidi w:val="0"/>
        <w:rPr>
          <w:b/>
          <w:bCs/>
          <w:color w:val="000000" w:themeColor="text1"/>
          <w:sz w:val="28"/>
          <w:szCs w:val="28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>
        <w:rPr>
          <w:rFonts w:cs="Times New Roman"/>
          <w:b/>
          <w:bCs/>
          <w:rtl/>
          <w:lang w:val="en-AU" w:eastAsia="en-US"/>
        </w:rPr>
        <w:br w:type="page"/>
      </w:r>
    </w:p>
    <w:p w:rsidR="00BB4723" w:rsidRDefault="00BB4723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lang w:eastAsia="en-US"/>
        </w:rPr>
        <w:br w:type="page"/>
      </w:r>
      <w:r>
        <w:rPr>
          <w:rFonts w:cs="Times New Roman"/>
          <w:b/>
          <w:bCs/>
          <w:sz w:val="28"/>
          <w:szCs w:val="28"/>
          <w:lang w:eastAsia="en-US"/>
        </w:rPr>
        <w:t xml:space="preserve"> Work Team</w:t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6"/>
        <w:gridCol w:w="2551"/>
        <w:gridCol w:w="4962"/>
      </w:tblGrid>
      <w:tr w:rsidR="00B731C4" w:rsidRPr="005D1168" w:rsidTr="00FF6357">
        <w:trPr>
          <w:trHeight w:val="340"/>
        </w:trPr>
        <w:tc>
          <w:tcPr>
            <w:tcW w:w="4397" w:type="dxa"/>
            <w:gridSpan w:val="2"/>
          </w:tcPr>
          <w:p w:rsidR="00B731C4" w:rsidRPr="005D1168" w:rsidRDefault="009C7C5B" w:rsidP="00575A50">
            <w:pPr>
              <w:bidi w:val="0"/>
              <w:ind w:left="72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b/>
                <w:bCs/>
                <w:sz w:val="24"/>
                <w:szCs w:val="24"/>
              </w:rPr>
              <w:t>Ministry of  Agriculture</w:t>
            </w:r>
          </w:p>
        </w:tc>
        <w:tc>
          <w:tcPr>
            <w:tcW w:w="4962" w:type="dxa"/>
          </w:tcPr>
          <w:p w:rsidR="005D1168" w:rsidRPr="005D1168" w:rsidRDefault="009C7C5B" w:rsidP="00575A50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Palestinian Central</w:t>
            </w:r>
            <w:r w:rsidR="005D1168"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Bureau </w:t>
            </w:r>
          </w:p>
          <w:p w:rsidR="00B731C4" w:rsidRPr="005D1168" w:rsidRDefault="009C7C5B" w:rsidP="00575A5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of Statistics</w:t>
            </w:r>
          </w:p>
        </w:tc>
      </w:tr>
      <w:tr w:rsidR="00B731C4" w:rsidRPr="005D1168" w:rsidTr="00FF6357">
        <w:trPr>
          <w:trHeight w:val="340"/>
        </w:trPr>
        <w:tc>
          <w:tcPr>
            <w:tcW w:w="4397" w:type="dxa"/>
            <w:gridSpan w:val="2"/>
          </w:tcPr>
          <w:p w:rsidR="00B731C4" w:rsidRPr="00BB0C00" w:rsidRDefault="00B731C4" w:rsidP="00575A50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4962" w:type="dxa"/>
          </w:tcPr>
          <w:p w:rsidR="00B731C4" w:rsidRPr="00BB0C00" w:rsidRDefault="00B731C4" w:rsidP="00575A50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B731C4" w:rsidRPr="005D1168" w:rsidTr="00FF6357">
        <w:trPr>
          <w:trHeight w:val="340"/>
        </w:trPr>
        <w:tc>
          <w:tcPr>
            <w:tcW w:w="4397" w:type="dxa"/>
            <w:gridSpan w:val="2"/>
          </w:tcPr>
          <w:p w:rsidR="00B731C4" w:rsidRPr="005D1168" w:rsidRDefault="00B731C4" w:rsidP="00575A50">
            <w:pPr>
              <w:bidi w:val="0"/>
              <w:ind w:left="72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B731C4" w:rsidRPr="005D1168" w:rsidRDefault="00B731C4" w:rsidP="00575A50">
            <w:pPr>
              <w:numPr>
                <w:ilvl w:val="0"/>
                <w:numId w:val="4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Technical Committee</w:t>
            </w:r>
          </w:p>
        </w:tc>
      </w:tr>
      <w:tr w:rsidR="00B731C4" w:rsidRPr="005D1168" w:rsidTr="00FF6357">
        <w:trPr>
          <w:trHeight w:val="340"/>
        </w:trPr>
        <w:tc>
          <w:tcPr>
            <w:tcW w:w="4397" w:type="dxa"/>
            <w:gridSpan w:val="2"/>
          </w:tcPr>
          <w:p w:rsidR="00B731C4" w:rsidRPr="005D1168" w:rsidRDefault="00EA57C8" w:rsidP="00575A5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Eng. </w:t>
            </w:r>
            <w:r w:rsidR="009028A1" w:rsidRPr="005D1168">
              <w:rPr>
                <w:sz w:val="24"/>
                <w:szCs w:val="24"/>
              </w:rPr>
              <w:t>Ramiz Obaid</w:t>
            </w:r>
          </w:p>
        </w:tc>
        <w:tc>
          <w:tcPr>
            <w:tcW w:w="4962" w:type="dxa"/>
          </w:tcPr>
          <w:p w:rsidR="00B731C4" w:rsidRPr="005D1168" w:rsidRDefault="009C7C5B" w:rsidP="00FF6357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Musaab Abu Baker    </w:t>
            </w:r>
            <w:r w:rsidRPr="005D1168">
              <w:rPr>
                <w:sz w:val="24"/>
                <w:szCs w:val="24"/>
              </w:rPr>
              <w:t>Head of the</w:t>
            </w:r>
            <w:r w:rsidR="000212FD"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Committee</w:t>
            </w:r>
          </w:p>
        </w:tc>
      </w:tr>
      <w:tr w:rsidR="009C7C5B" w:rsidRPr="005D1168" w:rsidTr="00FF6357">
        <w:trPr>
          <w:trHeight w:val="340"/>
        </w:trPr>
        <w:tc>
          <w:tcPr>
            <w:tcW w:w="4397" w:type="dxa"/>
            <w:gridSpan w:val="2"/>
          </w:tcPr>
          <w:p w:rsidR="009C7C5B" w:rsidRPr="005D1168" w:rsidRDefault="009C7C5B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9C7C5B" w:rsidRPr="005D1168" w:rsidRDefault="00B5797D" w:rsidP="00575A50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Waed Bani Odeh</w:t>
            </w:r>
            <w:r w:rsidR="00537411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9C7C5B" w:rsidRPr="005D1168" w:rsidTr="00FF6357">
        <w:trPr>
          <w:trHeight w:val="340"/>
        </w:trPr>
        <w:tc>
          <w:tcPr>
            <w:tcW w:w="4397" w:type="dxa"/>
            <w:gridSpan w:val="2"/>
          </w:tcPr>
          <w:p w:rsidR="009C7C5B" w:rsidRPr="005D1168" w:rsidRDefault="009C7C5B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9C7C5B" w:rsidRPr="005D1168" w:rsidRDefault="009C7C5B" w:rsidP="00575A50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Fedaa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 xml:space="preserve"> Abu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Aisha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h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                             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ab/>
            </w: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6F6120" w:rsidRPr="005D1168" w:rsidRDefault="006F6120" w:rsidP="00575A50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Mamoon</w:t>
            </w:r>
            <w:proofErr w:type="spellEnd"/>
            <w:r w:rsidR="0053741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Najar</w:t>
            </w:r>
            <w:proofErr w:type="spellEnd"/>
          </w:p>
        </w:tc>
      </w:tr>
      <w:tr w:rsidR="006F6120" w:rsidRPr="005D1168" w:rsidTr="00FF6357">
        <w:trPr>
          <w:trHeight w:val="340"/>
        </w:trPr>
        <w:tc>
          <w:tcPr>
            <w:tcW w:w="4397" w:type="dxa"/>
            <w:gridSpan w:val="2"/>
          </w:tcPr>
          <w:p w:rsidR="006F6120" w:rsidRPr="005D1168" w:rsidRDefault="006F6120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6F6120" w:rsidRDefault="006F6120" w:rsidP="00575A50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ind w:firstLine="318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Fidaa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Obaid</w:t>
            </w: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BB0C00" w:rsidRDefault="00537411" w:rsidP="00575A50">
            <w:pPr>
              <w:bidi w:val="0"/>
              <w:ind w:left="176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2" w:type="dxa"/>
          </w:tcPr>
          <w:p w:rsidR="00537411" w:rsidRPr="00BB0C00" w:rsidRDefault="00537411" w:rsidP="00575A50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numPr>
                <w:ilvl w:val="0"/>
                <w:numId w:val="5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Report Preparation</w:t>
            </w: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bidi w:val="0"/>
              <w:ind w:firstLine="318"/>
              <w:rPr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Musaab Abu Baker</w:t>
            </w:r>
            <w:r w:rsidRPr="005D1168">
              <w:rPr>
                <w:sz w:val="24"/>
                <w:szCs w:val="24"/>
              </w:rPr>
              <w:t xml:space="preserve"> </w:t>
            </w: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bidi w:val="0"/>
              <w:ind w:firstLine="318"/>
              <w:rPr>
                <w:sz w:val="24"/>
                <w:szCs w:val="24"/>
              </w:rPr>
            </w:pPr>
            <w:r w:rsidRPr="005D1168">
              <w:rPr>
                <w:sz w:val="24"/>
                <w:szCs w:val="24"/>
              </w:rPr>
              <w:t>Maryam Al-Khatib</w:t>
            </w: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bidi w:val="0"/>
              <w:ind w:firstLine="318"/>
              <w:rPr>
                <w:sz w:val="24"/>
                <w:szCs w:val="24"/>
              </w:rPr>
            </w:pPr>
            <w:proofErr w:type="spellStart"/>
            <w:r w:rsidRPr="005D1168">
              <w:rPr>
                <w:sz w:val="24"/>
                <w:szCs w:val="24"/>
              </w:rPr>
              <w:t>Bashir</w:t>
            </w:r>
            <w:proofErr w:type="spellEnd"/>
            <w:r w:rsidRPr="005D1168">
              <w:rPr>
                <w:sz w:val="24"/>
                <w:szCs w:val="24"/>
              </w:rPr>
              <w:t xml:space="preserve"> </w:t>
            </w:r>
            <w:proofErr w:type="spellStart"/>
            <w:r w:rsidRPr="005D1168">
              <w:rPr>
                <w:sz w:val="24"/>
                <w:szCs w:val="24"/>
              </w:rPr>
              <w:t>Shbaita</w:t>
            </w:r>
            <w:proofErr w:type="spellEnd"/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BB0C00" w:rsidRDefault="00537411" w:rsidP="00575A50">
            <w:pPr>
              <w:bidi w:val="0"/>
              <w:ind w:left="176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4962" w:type="dxa"/>
          </w:tcPr>
          <w:p w:rsidR="00537411" w:rsidRPr="00BB0C00" w:rsidRDefault="00537411" w:rsidP="00575A50">
            <w:pPr>
              <w:bidi w:val="0"/>
              <w:ind w:left="282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Dissemination Standards</w:t>
            </w:r>
          </w:p>
        </w:tc>
      </w:tr>
      <w:tr w:rsidR="00537411" w:rsidRPr="006D436C" w:rsidTr="00FF6357">
        <w:trPr>
          <w:trHeight w:val="340"/>
        </w:trPr>
        <w:tc>
          <w:tcPr>
            <w:tcW w:w="4397" w:type="dxa"/>
            <w:gridSpan w:val="2"/>
          </w:tcPr>
          <w:p w:rsidR="00537411" w:rsidRPr="006D436C" w:rsidRDefault="00537411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Hanan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Janajreh</w:t>
            </w:r>
            <w:proofErr w:type="spellEnd"/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BB0C00" w:rsidRDefault="00537411" w:rsidP="00575A50">
            <w:pPr>
              <w:bidi w:val="0"/>
              <w:ind w:left="176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4962" w:type="dxa"/>
          </w:tcPr>
          <w:p w:rsidR="00537411" w:rsidRPr="00BB0C00" w:rsidRDefault="00537411" w:rsidP="00575A50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537411" w:rsidRPr="005D1168" w:rsidTr="00FF6357">
        <w:trPr>
          <w:trHeight w:val="340"/>
        </w:trPr>
        <w:tc>
          <w:tcPr>
            <w:tcW w:w="4397" w:type="dxa"/>
            <w:gridSpan w:val="2"/>
          </w:tcPr>
          <w:p w:rsidR="00537411" w:rsidRPr="005D1168" w:rsidRDefault="00537411" w:rsidP="00575A5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537411" w:rsidRPr="005D1168" w:rsidRDefault="00537411" w:rsidP="00575A50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Preliminary Review</w:t>
            </w:r>
          </w:p>
        </w:tc>
      </w:tr>
      <w:tr w:rsidR="00537411" w:rsidRPr="006D436C" w:rsidTr="00FF6357">
        <w:trPr>
          <w:trHeight w:val="340"/>
        </w:trPr>
        <w:tc>
          <w:tcPr>
            <w:tcW w:w="4397" w:type="dxa"/>
            <w:gridSpan w:val="2"/>
          </w:tcPr>
          <w:p w:rsidR="00537411" w:rsidRPr="006D436C" w:rsidRDefault="00EA57C8" w:rsidP="00575A50">
            <w:pPr>
              <w:bidi w:val="0"/>
              <w:rPr>
                <w:rFonts w:cs="Times New Roman"/>
                <w:sz w:val="24"/>
                <w:szCs w:val="24"/>
                <w:rtl/>
                <w:lang w:eastAsia="en-US"/>
              </w:rPr>
            </w:pPr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Eng. </w:t>
            </w:r>
            <w:r w:rsidR="00537411" w:rsidRPr="006D436C">
              <w:rPr>
                <w:rFonts w:cs="Times New Roman"/>
                <w:sz w:val="24"/>
                <w:szCs w:val="24"/>
                <w:lang w:eastAsia="en-US"/>
              </w:rPr>
              <w:t>Ramiz Obaid</w:t>
            </w:r>
          </w:p>
        </w:tc>
        <w:tc>
          <w:tcPr>
            <w:tcW w:w="4962" w:type="dxa"/>
          </w:tcPr>
          <w:p w:rsidR="00537411" w:rsidRPr="005D1168" w:rsidRDefault="00C60DBC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Mohammed Antari</w:t>
            </w:r>
          </w:p>
        </w:tc>
      </w:tr>
      <w:tr w:rsidR="00B5797D" w:rsidRPr="006D436C" w:rsidTr="00FF6357">
        <w:trPr>
          <w:trHeight w:val="340"/>
        </w:trPr>
        <w:tc>
          <w:tcPr>
            <w:tcW w:w="4397" w:type="dxa"/>
            <w:gridSpan w:val="2"/>
          </w:tcPr>
          <w:p w:rsidR="00B5797D" w:rsidRPr="006D436C" w:rsidRDefault="003D5AFB" w:rsidP="00575A50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D436C">
              <w:rPr>
                <w:rFonts w:cs="Times New Roman"/>
                <w:sz w:val="24"/>
                <w:szCs w:val="24"/>
                <w:lang w:eastAsia="en-US"/>
              </w:rPr>
              <w:t>Eng.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Salah Al-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Deen</w:t>
            </w:r>
            <w:proofErr w:type="spellEnd"/>
            <w:r>
              <w:rPr>
                <w:rFonts w:cs="Times New Roman"/>
                <w:sz w:val="24"/>
                <w:szCs w:val="24"/>
                <w:lang w:eastAsia="en-US"/>
              </w:rPr>
              <w:t xml:space="preserve"> Al-Baba</w:t>
            </w:r>
          </w:p>
        </w:tc>
        <w:tc>
          <w:tcPr>
            <w:tcW w:w="4962" w:type="dxa"/>
          </w:tcPr>
          <w:p w:rsidR="00B5797D" w:rsidRPr="005D1168" w:rsidRDefault="00B5797D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Saleh Al-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Kafri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Ph.D</w:t>
            </w:r>
            <w:proofErr w:type="spellEnd"/>
          </w:p>
        </w:tc>
      </w:tr>
      <w:tr w:rsidR="00B5797D" w:rsidRPr="006D436C" w:rsidTr="00FF6357">
        <w:trPr>
          <w:trHeight w:val="340"/>
        </w:trPr>
        <w:tc>
          <w:tcPr>
            <w:tcW w:w="4397" w:type="dxa"/>
            <w:gridSpan w:val="2"/>
          </w:tcPr>
          <w:p w:rsidR="00B5797D" w:rsidRPr="00BB0C00" w:rsidRDefault="00B5797D" w:rsidP="00575A5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4962" w:type="dxa"/>
          </w:tcPr>
          <w:p w:rsidR="00B5797D" w:rsidRPr="00BB0C00" w:rsidRDefault="00B5797D" w:rsidP="00575A50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B5797D" w:rsidRPr="005D1168" w:rsidTr="00FF6357">
        <w:trPr>
          <w:trHeight w:val="340"/>
        </w:trPr>
        <w:tc>
          <w:tcPr>
            <w:tcW w:w="4397" w:type="dxa"/>
            <w:gridSpan w:val="2"/>
          </w:tcPr>
          <w:p w:rsidR="00B5797D" w:rsidRPr="005D1168" w:rsidRDefault="00B5797D" w:rsidP="00575A5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B5797D" w:rsidRPr="005D1168" w:rsidRDefault="00B5797D" w:rsidP="00575A50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  <w:tab w:val="num" w:pos="567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Final Review </w:t>
            </w:r>
          </w:p>
        </w:tc>
      </w:tr>
      <w:tr w:rsidR="00B5797D" w:rsidRPr="005D1168" w:rsidTr="00FF6357">
        <w:trPr>
          <w:trHeight w:val="340"/>
        </w:trPr>
        <w:tc>
          <w:tcPr>
            <w:tcW w:w="4397" w:type="dxa"/>
            <w:gridSpan w:val="2"/>
          </w:tcPr>
          <w:p w:rsidR="00B5797D" w:rsidRPr="006D436C" w:rsidRDefault="00B5797D" w:rsidP="00575A50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Abdallah</w:t>
            </w:r>
            <w:proofErr w:type="spellEnd"/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D436C">
              <w:rPr>
                <w:rFonts w:cs="Times New Roman"/>
                <w:sz w:val="24"/>
                <w:szCs w:val="24"/>
                <w:lang w:eastAsia="en-US"/>
              </w:rPr>
              <w:t>Lahloh</w:t>
            </w:r>
            <w:proofErr w:type="spellEnd"/>
          </w:p>
        </w:tc>
        <w:tc>
          <w:tcPr>
            <w:tcW w:w="4962" w:type="dxa"/>
          </w:tcPr>
          <w:p w:rsidR="00B5797D" w:rsidRPr="005D1168" w:rsidRDefault="00B5797D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Mohammad Qlalwah</w:t>
            </w:r>
          </w:p>
        </w:tc>
      </w:tr>
      <w:tr w:rsidR="00B5797D" w:rsidRPr="006D436C" w:rsidTr="00FF6357">
        <w:trPr>
          <w:trHeight w:val="340"/>
        </w:trPr>
        <w:tc>
          <w:tcPr>
            <w:tcW w:w="4397" w:type="dxa"/>
            <w:gridSpan w:val="2"/>
          </w:tcPr>
          <w:p w:rsidR="00B5797D" w:rsidRPr="00BB0C00" w:rsidRDefault="00B5797D" w:rsidP="00575A50">
            <w:pPr>
              <w:bidi w:val="0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4962" w:type="dxa"/>
          </w:tcPr>
          <w:p w:rsidR="00B5797D" w:rsidRPr="00BB0C00" w:rsidRDefault="00B5797D" w:rsidP="00575A50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B5797D" w:rsidRPr="005D1168" w:rsidTr="00FF6357">
        <w:trPr>
          <w:trHeight w:val="340"/>
        </w:trPr>
        <w:tc>
          <w:tcPr>
            <w:tcW w:w="4397" w:type="dxa"/>
            <w:gridSpan w:val="2"/>
          </w:tcPr>
          <w:p w:rsidR="00B5797D" w:rsidRPr="005D1168" w:rsidRDefault="00B5797D" w:rsidP="00575A50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2" w:type="dxa"/>
          </w:tcPr>
          <w:p w:rsidR="00B5797D" w:rsidRPr="005D1168" w:rsidRDefault="00B5797D" w:rsidP="00575A50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Overall Supervision</w:t>
            </w:r>
          </w:p>
        </w:tc>
      </w:tr>
      <w:tr w:rsidR="00792E75" w:rsidRPr="005D1168" w:rsidTr="00FF6357">
        <w:trPr>
          <w:trHeight w:val="340"/>
        </w:trPr>
        <w:tc>
          <w:tcPr>
            <w:tcW w:w="1846" w:type="dxa"/>
          </w:tcPr>
          <w:p w:rsidR="00792E75" w:rsidRPr="006D436C" w:rsidRDefault="00792E75" w:rsidP="00575A50">
            <w:pPr>
              <w:tabs>
                <w:tab w:val="right" w:pos="-99"/>
                <w:tab w:val="right" w:pos="0"/>
                <w:tab w:val="right" w:pos="178"/>
              </w:tabs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Minister of                                             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   </w:t>
            </w:r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                  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                           </w:t>
            </w:r>
            <w:r w:rsidRPr="006D436C">
              <w:rPr>
                <w:rFonts w:cs="Times New Roman"/>
                <w:sz w:val="24"/>
                <w:szCs w:val="24"/>
                <w:lang w:eastAsia="en-US"/>
              </w:rPr>
              <w:t>Agriculture</w:t>
            </w:r>
          </w:p>
        </w:tc>
        <w:tc>
          <w:tcPr>
            <w:tcW w:w="2551" w:type="dxa"/>
          </w:tcPr>
          <w:p w:rsidR="00792E75" w:rsidRPr="006D436C" w:rsidRDefault="00792E75" w:rsidP="00575A50">
            <w:pPr>
              <w:tabs>
                <w:tab w:val="right" w:pos="-99"/>
                <w:tab w:val="right" w:pos="0"/>
                <w:tab w:val="right" w:pos="178"/>
              </w:tabs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S</w:t>
            </w:r>
            <w:r>
              <w:rPr>
                <w:rFonts w:cs="Times New Roman"/>
                <w:sz w:val="24"/>
                <w:szCs w:val="24"/>
                <w:lang w:eastAsia="en-US"/>
              </w:rPr>
              <w:t>ufian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Sultan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Ph.D</w:t>
            </w:r>
            <w:proofErr w:type="spellEnd"/>
          </w:p>
        </w:tc>
        <w:tc>
          <w:tcPr>
            <w:tcW w:w="4962" w:type="dxa"/>
          </w:tcPr>
          <w:p w:rsidR="00792E75" w:rsidRPr="006D436C" w:rsidRDefault="00792E75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Ola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Awad</w:t>
            </w:r>
            <w:proofErr w:type="spellEnd"/>
            <w:r>
              <w:rPr>
                <w:rFonts w:cs="Times New Roman"/>
                <w:sz w:val="24"/>
                <w:szCs w:val="24"/>
                <w:lang w:eastAsia="en-US"/>
              </w:rPr>
              <w:t xml:space="preserve">       </w:t>
            </w:r>
            <w:r w:rsidRPr="006D436C">
              <w:rPr>
                <w:rFonts w:cs="Times New Roman"/>
                <w:sz w:val="24"/>
                <w:szCs w:val="24"/>
                <w:lang w:eastAsia="en-US"/>
              </w:rPr>
              <w:t xml:space="preserve">       President of  PCBS</w:t>
            </w:r>
          </w:p>
        </w:tc>
      </w:tr>
      <w:tr w:rsidR="00B5797D" w:rsidRPr="006D436C" w:rsidTr="00FF6357">
        <w:trPr>
          <w:trHeight w:val="340"/>
        </w:trPr>
        <w:tc>
          <w:tcPr>
            <w:tcW w:w="4397" w:type="dxa"/>
            <w:gridSpan w:val="2"/>
          </w:tcPr>
          <w:p w:rsidR="00B5797D" w:rsidRPr="006D436C" w:rsidRDefault="00B5797D" w:rsidP="00575A50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B5797D" w:rsidRPr="006D436C" w:rsidRDefault="00B5797D" w:rsidP="00575A50">
            <w:pPr>
              <w:bidi w:val="0"/>
              <w:ind w:firstLine="318"/>
              <w:rPr>
                <w:rFonts w:cs="Times New Roman"/>
                <w:sz w:val="24"/>
                <w:szCs w:val="24"/>
                <w:rtl/>
                <w:lang w:eastAsia="en-US"/>
              </w:rPr>
            </w:pPr>
          </w:p>
        </w:tc>
      </w:tr>
    </w:tbl>
    <w:p w:rsidR="009F19CB" w:rsidRDefault="00537411" w:rsidP="006D436C">
      <w:pPr>
        <w:bidi w:val="0"/>
        <w:ind w:firstLine="318"/>
        <w:rPr>
          <w:rFonts w:cs="Times New Roman"/>
          <w:b/>
          <w:bCs/>
          <w:sz w:val="28"/>
          <w:szCs w:val="28"/>
          <w:lang w:eastAsia="en-US"/>
        </w:rPr>
      </w:pPr>
      <w:r w:rsidRPr="006D436C">
        <w:rPr>
          <w:rFonts w:cs="Times New Roman"/>
          <w:sz w:val="24"/>
          <w:szCs w:val="24"/>
          <w:lang w:eastAsia="en-US"/>
        </w:rPr>
        <w:br w:type="textWrapping" w:clear="all"/>
      </w:r>
    </w:p>
    <w:p w:rsidR="00BB4723" w:rsidRDefault="00BB4723" w:rsidP="005D1168">
      <w:pPr>
        <w:tabs>
          <w:tab w:val="left" w:pos="3960"/>
        </w:tabs>
        <w:bidi w:val="0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ab/>
        <w:t xml:space="preserve"> </w:t>
      </w:r>
    </w:p>
    <w:p w:rsidR="00BB4723" w:rsidRDefault="00BB4723" w:rsidP="005D1168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Del="00654CB1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104BF7" w:rsidRDefault="00104BF7" w:rsidP="00104BF7">
      <w:pPr>
        <w:pStyle w:val="Title"/>
        <w:rPr>
          <w:color w:val="000000" w:themeColor="text1"/>
        </w:rPr>
      </w:pPr>
      <w:r w:rsidRPr="00104BF7">
        <w:rPr>
          <w:color w:val="000000" w:themeColor="text1"/>
          <w:sz w:val="28"/>
          <w:szCs w:val="28"/>
        </w:rPr>
        <w:t>Notice for Users</w:t>
      </w:r>
    </w:p>
    <w:p w:rsidR="0073708D" w:rsidRPr="00FF6357" w:rsidRDefault="0073708D" w:rsidP="00104BF7">
      <w:pPr>
        <w:pStyle w:val="Title"/>
        <w:rPr>
          <w:color w:val="000000" w:themeColor="text1"/>
          <w:sz w:val="24"/>
          <w:szCs w:val="16"/>
        </w:rPr>
      </w:pPr>
    </w:p>
    <w:p w:rsidR="0073708D" w:rsidRDefault="0073708D" w:rsidP="00FF6357">
      <w:pPr>
        <w:pStyle w:val="ListParagraph"/>
        <w:numPr>
          <w:ilvl w:val="0"/>
          <w:numId w:val="14"/>
        </w:numPr>
        <w:bidi w:val="0"/>
        <w:ind w:left="426" w:right="-1" w:hanging="284"/>
        <w:jc w:val="lowKashida"/>
        <w:rPr>
          <w:rFonts w:cs="Times New Roman"/>
          <w:sz w:val="24"/>
          <w:szCs w:val="24"/>
          <w:lang w:eastAsia="en-US"/>
        </w:rPr>
      </w:pPr>
      <w:r w:rsidRPr="0073708D">
        <w:rPr>
          <w:rFonts w:cs="Times New Roman"/>
          <w:sz w:val="24"/>
          <w:szCs w:val="24"/>
          <w:lang w:eastAsia="en-US"/>
        </w:rPr>
        <w:t>Financial data were collected in NIS, but were converted and published in US dollars using the average exchange rate from October to December 201</w:t>
      </w:r>
      <w:r w:rsidRPr="0073708D">
        <w:rPr>
          <w:rFonts w:cs="Times New Roman" w:hint="cs"/>
          <w:sz w:val="24"/>
          <w:szCs w:val="24"/>
          <w:rtl/>
          <w:lang w:eastAsia="en-US"/>
        </w:rPr>
        <w:t>6</w:t>
      </w:r>
      <w:r w:rsidRPr="0073708D">
        <w:rPr>
          <w:rFonts w:cs="Times New Roman"/>
          <w:sz w:val="24"/>
          <w:szCs w:val="24"/>
          <w:lang w:eastAsia="en-US"/>
        </w:rPr>
        <w:t xml:space="preserve">: USD= </w:t>
      </w:r>
      <w:r w:rsidRPr="0073708D">
        <w:rPr>
          <w:rFonts w:cs="Times New Roman"/>
          <w:sz w:val="24"/>
          <w:szCs w:val="24"/>
          <w:rtl/>
          <w:lang w:eastAsia="en-US"/>
        </w:rPr>
        <w:t>3.</w:t>
      </w:r>
      <w:r w:rsidRPr="0073708D">
        <w:rPr>
          <w:rFonts w:cs="Times New Roman"/>
          <w:sz w:val="24"/>
          <w:szCs w:val="24"/>
          <w:lang w:eastAsia="en-US"/>
        </w:rPr>
        <w:t>8</w:t>
      </w:r>
      <w:r w:rsidRPr="0073708D">
        <w:rPr>
          <w:rFonts w:cs="Times New Roman" w:hint="cs"/>
          <w:sz w:val="24"/>
          <w:szCs w:val="24"/>
          <w:rtl/>
          <w:lang w:eastAsia="en-US"/>
        </w:rPr>
        <w:t>292</w:t>
      </w:r>
      <w:r w:rsidRPr="0073708D">
        <w:rPr>
          <w:rFonts w:cs="Times New Roman"/>
          <w:sz w:val="24"/>
          <w:szCs w:val="24"/>
          <w:lang w:eastAsia="en-US"/>
        </w:rPr>
        <w:t xml:space="preserve"> NIS during that period.</w:t>
      </w:r>
    </w:p>
    <w:p w:rsidR="0073708D" w:rsidRPr="0073708D" w:rsidRDefault="0073708D" w:rsidP="00FF6357">
      <w:pPr>
        <w:pStyle w:val="ListParagraph"/>
        <w:bidi w:val="0"/>
        <w:ind w:left="426" w:right="-1" w:hanging="284"/>
        <w:jc w:val="lowKashida"/>
        <w:rPr>
          <w:rFonts w:cs="Times New Roman"/>
          <w:sz w:val="12"/>
          <w:szCs w:val="12"/>
          <w:lang w:eastAsia="en-US"/>
        </w:rPr>
      </w:pPr>
    </w:p>
    <w:p w:rsidR="0073708D" w:rsidRPr="0073708D" w:rsidRDefault="0073708D" w:rsidP="00FF6357">
      <w:pPr>
        <w:pStyle w:val="ListParagraph"/>
        <w:numPr>
          <w:ilvl w:val="0"/>
          <w:numId w:val="14"/>
        </w:numPr>
        <w:bidi w:val="0"/>
        <w:ind w:left="426" w:right="-1" w:hanging="284"/>
        <w:jc w:val="lowKashida"/>
        <w:rPr>
          <w:rFonts w:cs="Times New Roman"/>
          <w:sz w:val="24"/>
          <w:szCs w:val="24"/>
          <w:lang w:eastAsia="en-US"/>
        </w:rPr>
      </w:pPr>
      <w:r w:rsidRPr="0073708D">
        <w:rPr>
          <w:rFonts w:cs="Times New Roman"/>
          <w:sz w:val="24"/>
          <w:szCs w:val="24"/>
          <w:lang w:eastAsia="en-US"/>
        </w:rPr>
        <w:t>Differences in the results of certain indicators are due to approximation.</w:t>
      </w:r>
    </w:p>
    <w:p w:rsidR="0073708D" w:rsidRPr="0073708D" w:rsidRDefault="0073708D" w:rsidP="00FF6357">
      <w:pPr>
        <w:pStyle w:val="ListParagraph"/>
        <w:bidi w:val="0"/>
        <w:ind w:left="426" w:right="-1" w:hanging="284"/>
        <w:jc w:val="lowKashida"/>
        <w:rPr>
          <w:rFonts w:cs="Times New Roman"/>
          <w:sz w:val="12"/>
          <w:szCs w:val="12"/>
          <w:lang w:eastAsia="en-US"/>
        </w:rPr>
      </w:pPr>
      <w:r w:rsidRPr="0073708D">
        <w:rPr>
          <w:rFonts w:cs="Times New Roman"/>
          <w:sz w:val="24"/>
          <w:szCs w:val="24"/>
          <w:lang w:eastAsia="en-US"/>
        </w:rPr>
        <w:t xml:space="preserve"> </w:t>
      </w:r>
    </w:p>
    <w:p w:rsidR="0073708D" w:rsidRPr="0073708D" w:rsidRDefault="0073708D" w:rsidP="00FF6357">
      <w:pPr>
        <w:pStyle w:val="ListParagraph"/>
        <w:numPr>
          <w:ilvl w:val="0"/>
          <w:numId w:val="14"/>
        </w:numPr>
        <w:bidi w:val="0"/>
        <w:ind w:left="426" w:right="-1" w:hanging="284"/>
        <w:jc w:val="lowKashida"/>
        <w:rPr>
          <w:rFonts w:cs="Times New Roman"/>
          <w:sz w:val="24"/>
          <w:szCs w:val="24"/>
          <w:lang w:eastAsia="en-US"/>
        </w:rPr>
      </w:pPr>
      <w:r w:rsidRPr="0073708D">
        <w:rPr>
          <w:rFonts w:cs="Times New Roman"/>
          <w:sz w:val="24"/>
          <w:szCs w:val="24"/>
          <w:lang w:eastAsia="en-US"/>
        </w:rPr>
        <w:t>There are no olive p</w:t>
      </w:r>
      <w:r w:rsidR="00C92E51">
        <w:rPr>
          <w:rFonts w:cs="Times New Roman"/>
          <w:sz w:val="24"/>
          <w:szCs w:val="24"/>
          <w:lang w:eastAsia="en-US"/>
        </w:rPr>
        <w:t>resses in Jericho and Al-</w:t>
      </w:r>
      <w:proofErr w:type="spellStart"/>
      <w:r w:rsidR="00C92E51">
        <w:rPr>
          <w:rFonts w:cs="Times New Roman"/>
          <w:sz w:val="24"/>
          <w:szCs w:val="24"/>
          <w:lang w:eastAsia="en-US"/>
        </w:rPr>
        <w:t>Aghwar</w:t>
      </w:r>
      <w:proofErr w:type="spellEnd"/>
      <w:r w:rsidR="00C92E51">
        <w:rPr>
          <w:rFonts w:cs="Times New Roman"/>
          <w:sz w:val="24"/>
          <w:szCs w:val="24"/>
          <w:lang w:eastAsia="en-US"/>
        </w:rPr>
        <w:t xml:space="preserve">. </w:t>
      </w:r>
      <w:r w:rsidRPr="0073708D">
        <w:rPr>
          <w:rFonts w:cs="Times New Roman"/>
          <w:sz w:val="24"/>
          <w:szCs w:val="24"/>
          <w:lang w:eastAsia="en-US"/>
        </w:rPr>
        <w:t xml:space="preserve">The data of selected governorates were merged to maintain data confidentiality as stated in the General Statistics Law </w:t>
      </w:r>
      <w:r w:rsidR="00FF6357">
        <w:rPr>
          <w:rFonts w:cs="Times New Roman"/>
          <w:sz w:val="24"/>
          <w:szCs w:val="24"/>
          <w:lang w:eastAsia="en-US"/>
        </w:rPr>
        <w:t xml:space="preserve">       </w:t>
      </w:r>
      <w:r w:rsidRPr="0073708D">
        <w:rPr>
          <w:rFonts w:cs="Times New Roman"/>
          <w:sz w:val="24"/>
          <w:szCs w:val="24"/>
          <w:lang w:eastAsia="en-US"/>
        </w:rPr>
        <w:t>of 2000.</w:t>
      </w:r>
    </w:p>
    <w:p w:rsidR="0073708D" w:rsidRPr="0073708D" w:rsidRDefault="0073708D" w:rsidP="0073708D">
      <w:pPr>
        <w:pStyle w:val="ListParagraph"/>
        <w:bidi w:val="0"/>
        <w:ind w:left="862" w:right="-1"/>
        <w:jc w:val="lowKashida"/>
        <w:rPr>
          <w:rFonts w:cs="Times New Roman"/>
          <w:sz w:val="12"/>
          <w:szCs w:val="12"/>
          <w:lang w:eastAsia="en-US"/>
        </w:rPr>
      </w:pPr>
    </w:p>
    <w:p w:rsidR="00104BF7" w:rsidRPr="0073708D" w:rsidRDefault="00104BF7" w:rsidP="0049134B">
      <w:pPr>
        <w:bidi w:val="0"/>
        <w:ind w:left="426" w:right="-1"/>
        <w:jc w:val="lowKashida"/>
        <w:rPr>
          <w:rFonts w:cs="Times New Roman"/>
          <w:sz w:val="24"/>
          <w:szCs w:val="24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53427" w:rsidRDefault="00353427" w:rsidP="0035342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53427" w:rsidRDefault="00353427" w:rsidP="0035342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49134B" w:rsidRPr="00630777" w:rsidRDefault="0049134B" w:rsidP="00630777">
      <w:pPr>
        <w:bidi w:val="0"/>
        <w:jc w:val="center"/>
        <w:rPr>
          <w:rFonts w:cs="Simplified Arabic"/>
          <w:b/>
          <w:bCs/>
          <w:color w:val="000000" w:themeColor="text1"/>
          <w:sz w:val="28"/>
          <w:szCs w:val="28"/>
        </w:rPr>
      </w:pPr>
      <w:r w:rsidRPr="00630777">
        <w:rPr>
          <w:rFonts w:cs="Simplified Arabic"/>
          <w:b/>
          <w:bCs/>
          <w:color w:val="000000" w:themeColor="text1"/>
          <w:sz w:val="28"/>
          <w:szCs w:val="28"/>
        </w:rPr>
        <w:t>Table of Contents</w:t>
      </w:r>
    </w:p>
    <w:p w:rsidR="0049134B" w:rsidRPr="00FF6357" w:rsidRDefault="0049134B" w:rsidP="00630777">
      <w:pPr>
        <w:bidi w:val="0"/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68"/>
        <w:gridCol w:w="6006"/>
        <w:gridCol w:w="1198"/>
      </w:tblGrid>
      <w:tr w:rsidR="0049134B" w:rsidRPr="00FF6357" w:rsidTr="00FF6357">
        <w:trPr>
          <w:trHeight w:val="340"/>
          <w:tblHeader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49134B" w:rsidRPr="00FF6357" w:rsidTr="00FF6357">
        <w:trPr>
          <w:trHeight w:val="340"/>
          <w:tblHeader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ind w:firstLine="150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List of Tables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pStyle w:val="Heading4"/>
              <w:ind w:firstLine="1504"/>
              <w:rPr>
                <w:rFonts w:cs="Times New Roman"/>
                <w:b/>
                <w:bCs/>
                <w:color w:val="000000" w:themeColor="text1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pStyle w:val="Heading4"/>
              <w:jc w:val="center"/>
              <w:rPr>
                <w:rFonts w:cs="Times New Roman"/>
                <w:b/>
                <w:bCs/>
                <w:color w:val="000000" w:themeColor="text1"/>
                <w:rtl/>
              </w:rPr>
            </w:pPr>
          </w:p>
        </w:tc>
      </w:tr>
      <w:tr w:rsidR="0049134B" w:rsidRPr="00FF6357" w:rsidTr="00FF6357">
        <w:trPr>
          <w:trHeight w:val="128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Terms</w:t>
            </w:r>
            <w:r w:rsidR="00272572"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and 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Indicators 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  <w:t>15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65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Chapter Two:</w:t>
            </w: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17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Number of Presses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17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Quantity of Pressed Olives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17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Extraction Rate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18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Employees and Compensation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18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Value Added, Intermediate Consumption and Output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18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numPr>
                <w:ilvl w:val="1"/>
                <w:numId w:val="16"/>
              </w:numPr>
              <w:tabs>
                <w:tab w:val="right" w:pos="180"/>
              </w:tabs>
              <w:autoSpaceDE/>
              <w:autoSpaceDN/>
              <w:bidi w:val="0"/>
              <w:ind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Olive Press Waste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18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65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3.1  Survey Objectives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3.2  Questionnaire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 xml:space="preserve">3.3  </w:t>
            </w:r>
            <w:r w:rsidR="00101C98" w:rsidRPr="00FF6357">
              <w:rPr>
                <w:rFonts w:cs="Times New Roman"/>
                <w:color w:val="000000" w:themeColor="text1"/>
                <w:sz w:val="24"/>
                <w:szCs w:val="24"/>
              </w:rPr>
              <w:t>Frame and Coverage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3.3.1  Target Population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3.3.</w:t>
            </w:r>
            <w:r w:rsidR="00024DEF" w:rsidRPr="00FF6357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 xml:space="preserve">  Domains 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 xml:space="preserve">3.4  </w:t>
            </w:r>
            <w:r w:rsidR="00101C98" w:rsidRPr="00FF6357">
              <w:rPr>
                <w:rFonts w:cs="Times New Roman"/>
                <w:color w:val="000000" w:themeColor="text1"/>
                <w:sz w:val="24"/>
                <w:szCs w:val="24"/>
              </w:rPr>
              <w:t>Field Work Operation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3.4.1  Training and Hiring  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3.4.2  Data Collection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810661" w:rsidRPr="00FF6357">
              <w:rPr>
                <w:rFonts w:cs="Times New Roman"/>
                <w:color w:val="000000" w:themeColor="text1"/>
                <w:sz w:val="24"/>
                <w:szCs w:val="24"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3.4.3  Field Editing and Supervising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3.4.4  Office Editing and Coding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3.5  Data Processing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keepNext/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3.5.1  Programming Consistency Check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keepNext/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3.5.2  Data Cleaning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tabs>
                <w:tab w:val="right" w:pos="795"/>
              </w:tabs>
              <w:bidi w:val="0"/>
              <w:ind w:left="370" w:firstLine="1134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3.5.3  Tabulation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20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65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Chapter Four:</w:t>
            </w: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Quality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 xml:space="preserve">4.1  Accuracy 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21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4.1.1  Sampling Errors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21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FF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firstLine="463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4.1.2  Non Sampling Errors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21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FF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ind w:left="-1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4.2  Comparability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810661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22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FF"/>
                <w:sz w:val="24"/>
                <w:szCs w:val="24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4.3  Other actions taken by the project management to enhance data quality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4A753A" w:rsidRPr="00FF6357">
              <w:rPr>
                <w:rFonts w:cs="Times New Roman"/>
                <w:color w:val="000000" w:themeColor="text1"/>
                <w:sz w:val="24"/>
                <w:szCs w:val="24"/>
                <w:rtl/>
              </w:rPr>
              <w:t>22</w:t>
            </w:r>
            <w:r w:rsidRPr="00FF6357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65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color w:val="000000" w:themeColor="text1"/>
                <w:sz w:val="12"/>
                <w:szCs w:val="12"/>
                <w:rtl/>
              </w:rPr>
            </w:pP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FF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030CC0"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  <w:r w:rsidRPr="00FF63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49134B" w:rsidRPr="00FF6357" w:rsidTr="00FF6357">
        <w:trPr>
          <w:trHeight w:val="340"/>
          <w:jc w:val="center"/>
        </w:trPr>
        <w:tc>
          <w:tcPr>
            <w:tcW w:w="1868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FF"/>
                <w:sz w:val="12"/>
                <w:szCs w:val="12"/>
                <w:rtl/>
              </w:rPr>
            </w:pPr>
          </w:p>
        </w:tc>
        <w:tc>
          <w:tcPr>
            <w:tcW w:w="6006" w:type="dxa"/>
            <w:vAlign w:val="center"/>
          </w:tcPr>
          <w:p w:rsidR="0049134B" w:rsidRPr="00FF6357" w:rsidRDefault="0049134B" w:rsidP="00FF6357">
            <w:pPr>
              <w:bidi w:val="0"/>
              <w:rPr>
                <w:rFonts w:cs="Times New Roman"/>
                <w:b/>
                <w:bCs/>
                <w:color w:val="0000FF"/>
                <w:sz w:val="8"/>
                <w:szCs w:val="8"/>
                <w:rtl/>
              </w:rPr>
            </w:pPr>
          </w:p>
        </w:tc>
        <w:tc>
          <w:tcPr>
            <w:tcW w:w="1198" w:type="dxa"/>
            <w:vAlign w:val="center"/>
          </w:tcPr>
          <w:p w:rsidR="0049134B" w:rsidRPr="00FF6357" w:rsidRDefault="0049134B" w:rsidP="00FF6357">
            <w:pPr>
              <w:bidi w:val="0"/>
              <w:jc w:val="center"/>
              <w:rPr>
                <w:rFonts w:cs="Times New Roman"/>
                <w:b/>
                <w:bCs/>
                <w:color w:val="0000FF"/>
                <w:sz w:val="8"/>
                <w:szCs w:val="8"/>
                <w:rtl/>
              </w:rPr>
            </w:pPr>
          </w:p>
        </w:tc>
      </w:tr>
    </w:tbl>
    <w:p w:rsidR="00A26E60" w:rsidRDefault="00A26E60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104BF7" w:rsidRDefault="00BB4723" w:rsidP="00D74929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703BD" w:rsidRDefault="00654CB1" w:rsidP="00FF635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703BD">
        <w:rPr>
          <w:rFonts w:cs="Times New Roman"/>
          <w:b/>
          <w:bCs/>
          <w:sz w:val="28"/>
          <w:szCs w:val="28"/>
          <w:lang w:eastAsia="en-US"/>
        </w:rPr>
        <w:t>List of</w:t>
      </w:r>
      <w:r w:rsidR="007178B9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Pr="006703BD">
        <w:rPr>
          <w:rFonts w:cs="Times New Roman"/>
          <w:b/>
          <w:bCs/>
          <w:sz w:val="28"/>
          <w:szCs w:val="28"/>
          <w:lang w:eastAsia="en-US"/>
        </w:rPr>
        <w:t>Tables</w:t>
      </w:r>
    </w:p>
    <w:p w:rsidR="00654CB1" w:rsidRPr="006703BD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8014F1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</w:tc>
        <w:tc>
          <w:tcPr>
            <w:tcW w:w="7088" w:type="dxa"/>
          </w:tcPr>
          <w:p w:rsidR="00E57CD0" w:rsidRDefault="00654CB1" w:rsidP="00B5797D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Basic Changes </w:t>
            </w:r>
            <w:r w:rsidR="00C935BD">
              <w:rPr>
                <w:rFonts w:cs="Times New Roman"/>
                <w:sz w:val="24"/>
                <w:szCs w:val="24"/>
                <w:lang w:eastAsia="en-US"/>
              </w:rPr>
              <w:t xml:space="preserve">in 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the Olive Presses Activity in </w:t>
            </w:r>
            <w:r w:rsidR="008014F1" w:rsidRPr="006703BD">
              <w:rPr>
                <w:rFonts w:cs="Times New Roman"/>
                <w:sz w:val="24"/>
                <w:szCs w:val="24"/>
                <w:lang w:eastAsia="en-US"/>
              </w:rPr>
              <w:t>Palestine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r w:rsidR="00921A5F">
              <w:rPr>
                <w:rFonts w:cs="Times New Roman"/>
                <w:sz w:val="24"/>
                <w:szCs w:val="24"/>
                <w:lang w:eastAsia="en-US"/>
              </w:rPr>
              <w:t>200</w:t>
            </w:r>
            <w:r w:rsidR="00B5797D"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- </w:t>
            </w:r>
            <w:r w:rsidR="00537411">
              <w:rPr>
                <w:rFonts w:cs="Times New Roman"/>
                <w:sz w:val="24"/>
                <w:szCs w:val="24"/>
                <w:lang w:eastAsia="en-US"/>
              </w:rPr>
              <w:t>201</w:t>
            </w:r>
            <w:r w:rsidR="00B5797D">
              <w:rPr>
                <w:rFonts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</w:tcPr>
          <w:p w:rsidR="00654CB1" w:rsidRPr="006703BD" w:rsidRDefault="00654CB1" w:rsidP="00B5797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 xml:space="preserve">e </w:t>
            </w:r>
            <w:r w:rsidRPr="006703BD">
              <w:rPr>
                <w:sz w:val="24"/>
                <w:szCs w:val="24"/>
              </w:rPr>
              <w:t xml:space="preserve">by Operational Status and Governorate, </w:t>
            </w:r>
            <w:r w:rsidR="00537411">
              <w:rPr>
                <w:sz w:val="24"/>
                <w:szCs w:val="24"/>
              </w:rPr>
              <w:t>201</w:t>
            </w:r>
            <w:r w:rsidR="00B5797D">
              <w:rPr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</w:tcPr>
          <w:p w:rsidR="00E57CD0" w:rsidRDefault="001D1911" w:rsidP="00B5797D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Quantity of Olive Pressed and Oil Extracted for Olive Presses Activity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Automation Level and Governorate, </w:t>
            </w:r>
            <w:r w:rsidR="00537411">
              <w:rPr>
                <w:sz w:val="24"/>
                <w:szCs w:val="24"/>
              </w:rPr>
              <w:t>201</w:t>
            </w:r>
            <w:r w:rsidR="00B5797D">
              <w:rPr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</w:tcPr>
          <w:p w:rsidR="00654CB1" w:rsidRPr="006703BD" w:rsidRDefault="001D1911" w:rsidP="00B5797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Employe</w:t>
            </w:r>
            <w:r w:rsidR="00EC66BC">
              <w:rPr>
                <w:sz w:val="24"/>
                <w:szCs w:val="24"/>
              </w:rPr>
              <w:t>d Persons</w:t>
            </w:r>
            <w:r w:rsidR="00714A0C">
              <w:rPr>
                <w:sz w:val="24"/>
                <w:szCs w:val="24"/>
              </w:rPr>
              <w:t xml:space="preserve"> </w:t>
            </w:r>
            <w:r w:rsidRPr="006703BD">
              <w:rPr>
                <w:sz w:val="24"/>
                <w:szCs w:val="24"/>
              </w:rPr>
              <w:t>and Compensation of Wage Employees  for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Governorate and  Automation</w:t>
            </w:r>
            <w:r w:rsidR="008014F1" w:rsidRPr="006703BD">
              <w:rPr>
                <w:sz w:val="24"/>
                <w:szCs w:val="24"/>
              </w:rPr>
              <w:t xml:space="preserve">   </w:t>
            </w:r>
            <w:r w:rsidRPr="006703BD">
              <w:rPr>
                <w:sz w:val="24"/>
                <w:szCs w:val="24"/>
              </w:rPr>
              <w:t xml:space="preserve"> Level, </w:t>
            </w:r>
            <w:r w:rsidR="00537411">
              <w:rPr>
                <w:sz w:val="24"/>
                <w:szCs w:val="24"/>
              </w:rPr>
              <w:t>201</w:t>
            </w:r>
            <w:r w:rsidR="00B5797D">
              <w:rPr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</w:tcPr>
          <w:p w:rsidR="00E57CD0" w:rsidRDefault="001D1911" w:rsidP="00B5797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Intermediate Consumption, Taxes</w:t>
            </w:r>
            <w:r w:rsidR="006D3600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and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Fees</w:t>
            </w:r>
            <w:r w:rsidR="00020155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for Olive Press Activity in Palestin</w:t>
            </w:r>
            <w:r w:rsidR="008014F1"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e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by Governorate and  Automation Level, </w:t>
            </w:r>
            <w:r w:rsidR="00537411">
              <w:rPr>
                <w:rFonts w:eastAsia="Arial Unicode MS" w:cs="Times New Roman"/>
                <w:sz w:val="24"/>
                <w:szCs w:val="24"/>
                <w:lang w:eastAsia="en-US"/>
              </w:rPr>
              <w:t>201</w:t>
            </w:r>
            <w:r w:rsidR="00B5797D">
              <w:rPr>
                <w:rFonts w:eastAsia="Arial Unicode MS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</w:tcPr>
          <w:p w:rsidR="00E57CD0" w:rsidRDefault="001D1911" w:rsidP="00B5797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Olive Presses Output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</w:t>
            </w:r>
            <w:r w:rsidR="00537411">
              <w:rPr>
                <w:rFonts w:cs="Times New Roman"/>
                <w:sz w:val="24"/>
                <w:szCs w:val="24"/>
              </w:rPr>
              <w:t>201</w:t>
            </w:r>
            <w:r w:rsidR="00B5797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36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</w:tcPr>
          <w:p w:rsidR="00E57CD0" w:rsidRDefault="001D1911" w:rsidP="00B5797D">
            <w:pPr>
              <w:bidi w:val="0"/>
              <w:spacing w:before="20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Main Economic Indicators for Olive Presses Activity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</w:t>
            </w:r>
            <w:r w:rsidR="00537411">
              <w:rPr>
                <w:rFonts w:cs="Times New Roman"/>
                <w:sz w:val="24"/>
                <w:szCs w:val="24"/>
              </w:rPr>
              <w:t>201</w:t>
            </w:r>
            <w:r w:rsidR="00B5797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37</w:t>
            </w:r>
          </w:p>
        </w:tc>
      </w:tr>
      <w:tr w:rsidR="00654CB1" w:rsidRPr="006703BD" w:rsidTr="00FF6357">
        <w:trPr>
          <w:trHeight w:val="100"/>
          <w:jc w:val="center"/>
        </w:trPr>
        <w:tc>
          <w:tcPr>
            <w:tcW w:w="1100" w:type="dxa"/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FF6357">
        <w:trPr>
          <w:trHeight w:val="340"/>
          <w:jc w:val="center"/>
        </w:trPr>
        <w:tc>
          <w:tcPr>
            <w:tcW w:w="1100" w:type="dxa"/>
          </w:tcPr>
          <w:p w:rsidR="00654CB1" w:rsidRPr="006703BD" w:rsidRDefault="00654CB1" w:rsidP="00A26E60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8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</w:tcPr>
          <w:p w:rsidR="00654CB1" w:rsidRPr="006703BD" w:rsidRDefault="001D1911" w:rsidP="00B5797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Methods of </w:t>
            </w:r>
            <w:r w:rsidR="007B5DC7">
              <w:rPr>
                <w:sz w:val="24"/>
                <w:szCs w:val="24"/>
              </w:rPr>
              <w:t xml:space="preserve">Disposal </w:t>
            </w:r>
            <w:r w:rsidRPr="006703BD">
              <w:rPr>
                <w:sz w:val="24"/>
                <w:szCs w:val="24"/>
              </w:rPr>
              <w:t xml:space="preserve">Waste and  Governorate and  Automation Level, </w:t>
            </w:r>
            <w:r w:rsidR="00537411">
              <w:rPr>
                <w:sz w:val="24"/>
                <w:szCs w:val="24"/>
              </w:rPr>
              <w:t>201</w:t>
            </w:r>
            <w:r w:rsidR="00B5797D">
              <w:rPr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654CB1" w:rsidRPr="006703BD" w:rsidRDefault="004C56FC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38</w:t>
            </w:r>
          </w:p>
        </w:tc>
      </w:tr>
      <w:tr w:rsidR="00654CB1" w:rsidRPr="008014F1" w:rsidTr="00FF6357">
        <w:trPr>
          <w:trHeight w:val="100"/>
          <w:jc w:val="center"/>
        </w:trPr>
        <w:tc>
          <w:tcPr>
            <w:tcW w:w="1100" w:type="dxa"/>
          </w:tcPr>
          <w:p w:rsidR="00654CB1" w:rsidRPr="008014F1" w:rsidRDefault="00654CB1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</w:tcPr>
          <w:p w:rsidR="00654CB1" w:rsidRPr="008014F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</w:tcPr>
          <w:p w:rsidR="00654CB1" w:rsidRPr="008014F1" w:rsidRDefault="00654CB1" w:rsidP="00723824">
            <w:pPr>
              <w:spacing w:before="20"/>
              <w:rPr>
                <w:rFonts w:cs="Times New Roman"/>
                <w:b/>
                <w:bCs/>
                <w:color w:val="0070C0"/>
                <w:sz w:val="12"/>
                <w:szCs w:val="12"/>
                <w:rtl/>
                <w:lang w:val="en-AU"/>
              </w:rPr>
            </w:pPr>
          </w:p>
        </w:tc>
      </w:tr>
    </w:tbl>
    <w:p w:rsidR="00654CB1" w:rsidRPr="008014F1" w:rsidRDefault="00654CB1">
      <w:pPr>
        <w:autoSpaceDE/>
        <w:autoSpaceDN/>
        <w:bidi w:val="0"/>
        <w:rPr>
          <w:rFonts w:cs="Times New Roman"/>
          <w:b/>
          <w:bCs/>
          <w:color w:val="0070C0"/>
          <w:rtl/>
          <w:lang w:val="en-AU"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BB4723" w:rsidRPr="008014F1">
        <w:trPr>
          <w:trHeight w:hRule="exact" w:val="147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 w:rsidP="00654CB1">
            <w:pPr>
              <w:autoSpaceDE/>
              <w:autoSpaceDN/>
              <w:bidi w:val="0"/>
              <w:rPr>
                <w:rFonts w:cs="Times New Roman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bidi w:val="0"/>
              <w:spacing w:before="20"/>
              <w:jc w:val="lowKashida"/>
              <w:rPr>
                <w:rFonts w:cs="Times New Roman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spacing w:before="20"/>
              <w:jc w:val="center"/>
              <w:rPr>
                <w:rFonts w:cs="Times New Roman"/>
                <w:b/>
                <w:bCs/>
                <w:color w:val="0070C0"/>
                <w:sz w:val="24"/>
                <w:szCs w:val="24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tbl>
      <w:tblPr>
        <w:tblW w:w="0" w:type="auto"/>
        <w:tblLook w:val="0000"/>
      </w:tblPr>
      <w:tblGrid>
        <w:gridCol w:w="1242"/>
        <w:gridCol w:w="6946"/>
        <w:gridCol w:w="992"/>
      </w:tblGrid>
      <w:tr w:rsidR="00BB4723">
        <w:trPr>
          <w:trHeight w:val="87"/>
        </w:trPr>
        <w:tc>
          <w:tcPr>
            <w:tcW w:w="1242" w:type="dxa"/>
          </w:tcPr>
          <w:p w:rsidR="00BB4723" w:rsidRDefault="00BB4723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rtl/>
          <w:lang w:eastAsia="en-US"/>
        </w:rPr>
        <w:br w:type="page"/>
      </w:r>
    </w:p>
    <w:p w:rsidR="0073708D" w:rsidRDefault="00270522" w:rsidP="0073708D">
      <w:pPr>
        <w:autoSpaceDE/>
        <w:autoSpaceDN/>
        <w:bidi w:val="0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Default="00500F1C" w:rsidP="0073708D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500F1C">
        <w:rPr>
          <w:rFonts w:cs="Times New Roman"/>
          <w:b/>
          <w:bCs/>
          <w:color w:val="000000"/>
          <w:sz w:val="28"/>
          <w:szCs w:val="28"/>
        </w:rPr>
        <w:t>Introduction</w:t>
      </w:r>
    </w:p>
    <w:p w:rsidR="00500F1C" w:rsidRPr="00500F1C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D97458" w:rsidRDefault="00D97458" w:rsidP="00F83ED6">
      <w:pPr>
        <w:pStyle w:val="BodyText"/>
        <w:ind w:left="284" w:right="282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Olive production is the backbone of the Palestinian agriculture.  It contributes to the social and economic well-being of Palestinian households, especially in rural areas. Olive production and related activities are essential to the Palestinian people and economy</w:t>
      </w:r>
      <w:r w:rsidR="00F83ED6">
        <w:rPr>
          <w:rFonts w:cs="Times New Roman"/>
          <w:szCs w:val="24"/>
          <w:lang w:eastAsia="en-US"/>
        </w:rPr>
        <w:t>,</w:t>
      </w:r>
      <w:r>
        <w:rPr>
          <w:rFonts w:cs="Times New Roman"/>
          <w:szCs w:val="24"/>
          <w:lang w:eastAsia="en-US"/>
        </w:rPr>
        <w:t xml:space="preserve"> hence it  must be taken into consideration in any developmental plans in Palestine. </w:t>
      </w:r>
    </w:p>
    <w:p w:rsidR="00D97458" w:rsidRDefault="00D97458" w:rsidP="00D97458">
      <w:pPr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Default="00D97458" w:rsidP="003E00FE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  <w:r>
        <w:rPr>
          <w:rFonts w:cs="Times New Roman"/>
          <w:sz w:val="24"/>
          <w:lang w:eastAsia="en-US"/>
        </w:rPr>
        <w:t xml:space="preserve">Since the very beginning of its statistical activities, PCBS has focused on the sub-sector of olive production and started to conduct an annual survey of olive presses as early as 1995.  This </w:t>
      </w:r>
      <w:r w:rsidR="00B5797D">
        <w:rPr>
          <w:rFonts w:cs="Times New Roman"/>
          <w:sz w:val="24"/>
          <w:lang w:eastAsia="en-US"/>
        </w:rPr>
        <w:t>twenty first</w:t>
      </w:r>
      <w:r>
        <w:rPr>
          <w:rFonts w:cs="Times New Roman"/>
          <w:sz w:val="24"/>
          <w:lang w:eastAsia="en-US"/>
        </w:rPr>
        <w:t xml:space="preserve"> issue of the survey is done – for the </w:t>
      </w:r>
      <w:r w:rsidR="003E00FE">
        <w:rPr>
          <w:rFonts w:cs="Times New Roman"/>
          <w:sz w:val="24"/>
          <w:lang w:eastAsia="en-US"/>
        </w:rPr>
        <w:t>third</w:t>
      </w:r>
      <w:r>
        <w:rPr>
          <w:rFonts w:cs="Times New Roman"/>
          <w:sz w:val="24"/>
          <w:lang w:eastAsia="en-US"/>
        </w:rPr>
        <w:t xml:space="preserve"> time – in cooperation with </w:t>
      </w:r>
      <w:proofErr w:type="spellStart"/>
      <w:r>
        <w:rPr>
          <w:rFonts w:cs="Times New Roman"/>
          <w:sz w:val="24"/>
          <w:lang w:eastAsia="en-US"/>
        </w:rPr>
        <w:t>M</w:t>
      </w:r>
      <w:r w:rsidR="000420C3">
        <w:rPr>
          <w:rFonts w:cs="Times New Roman"/>
          <w:sz w:val="24"/>
          <w:lang w:eastAsia="en-US"/>
        </w:rPr>
        <w:t>o</w:t>
      </w:r>
      <w:r>
        <w:rPr>
          <w:rFonts w:cs="Times New Roman"/>
          <w:sz w:val="24"/>
          <w:lang w:eastAsia="en-US"/>
        </w:rPr>
        <w:t>A</w:t>
      </w:r>
      <w:proofErr w:type="spellEnd"/>
      <w:r>
        <w:rPr>
          <w:rFonts w:cs="Times New Roman"/>
          <w:sz w:val="24"/>
          <w:lang w:eastAsia="en-US"/>
        </w:rPr>
        <w:t>.</w:t>
      </w:r>
    </w:p>
    <w:p w:rsidR="00D97458" w:rsidRDefault="00D97458" w:rsidP="00D97458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Pr="00F578F0" w:rsidRDefault="00D97458" w:rsidP="00B5797D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szCs w:val="24"/>
          <w:lang w:eastAsia="en-US"/>
        </w:rPr>
      </w:pPr>
      <w:r w:rsidRPr="00520B73">
        <w:rPr>
          <w:rFonts w:cs="Times New Roman"/>
          <w:sz w:val="24"/>
          <w:szCs w:val="24"/>
          <w:lang w:eastAsia="en-US"/>
        </w:rPr>
        <w:t xml:space="preserve">This report </w:t>
      </w:r>
      <w:r>
        <w:rPr>
          <w:rFonts w:cs="Times New Roman"/>
          <w:sz w:val="24"/>
          <w:szCs w:val="24"/>
          <w:lang w:eastAsia="en-US"/>
        </w:rPr>
        <w:t xml:space="preserve"> presents</w:t>
      </w:r>
      <w:r w:rsidRPr="00520B73">
        <w:rPr>
          <w:rFonts w:cs="Times New Roman"/>
          <w:sz w:val="24"/>
          <w:szCs w:val="24"/>
          <w:lang w:eastAsia="en-US"/>
        </w:rPr>
        <w:t xml:space="preserve"> data about the main indicators pertaining to the </w:t>
      </w:r>
      <w:r w:rsidR="00537411">
        <w:rPr>
          <w:rFonts w:cs="Times New Roman"/>
          <w:sz w:val="24"/>
          <w:szCs w:val="24"/>
          <w:lang w:eastAsia="en-US"/>
        </w:rPr>
        <w:t>201</w:t>
      </w:r>
      <w:r w:rsidR="00B5797D">
        <w:rPr>
          <w:rFonts w:cs="Times New Roman"/>
          <w:sz w:val="24"/>
          <w:szCs w:val="24"/>
          <w:lang w:eastAsia="en-US"/>
        </w:rPr>
        <w:t>6</w:t>
      </w:r>
      <w:r>
        <w:rPr>
          <w:rFonts w:cs="Times New Roman"/>
          <w:sz w:val="24"/>
          <w:szCs w:val="24"/>
          <w:lang w:eastAsia="en-US"/>
        </w:rPr>
        <w:t xml:space="preserve"> </w:t>
      </w:r>
      <w:r w:rsidRPr="00520B73">
        <w:rPr>
          <w:rFonts w:cs="Times New Roman"/>
          <w:sz w:val="24"/>
          <w:szCs w:val="24"/>
          <w:lang w:eastAsia="en-US"/>
        </w:rPr>
        <w:t>olive season</w:t>
      </w:r>
      <w:r>
        <w:rPr>
          <w:rFonts w:cs="Times New Roman"/>
          <w:sz w:val="24"/>
          <w:szCs w:val="24"/>
          <w:lang w:eastAsia="en-US"/>
        </w:rPr>
        <w:t>.</w:t>
      </w:r>
      <w:r w:rsidRPr="00520B73">
        <w:rPr>
          <w:rFonts w:cs="Times New Roman"/>
          <w:sz w:val="24"/>
          <w:szCs w:val="24"/>
          <w:lang w:eastAsia="en-US"/>
        </w:rPr>
        <w:t xml:space="preserve"> </w:t>
      </w:r>
      <w:r>
        <w:rPr>
          <w:rFonts w:cs="Times New Roman"/>
          <w:sz w:val="24"/>
          <w:szCs w:val="24"/>
          <w:lang w:eastAsia="en-US"/>
        </w:rPr>
        <w:t xml:space="preserve">It is expected  to provide </w:t>
      </w:r>
      <w:r w:rsidRPr="00520B73">
        <w:rPr>
          <w:rFonts w:cs="Times New Roman"/>
          <w:sz w:val="24"/>
          <w:szCs w:val="24"/>
          <w:lang w:eastAsia="en-US"/>
        </w:rPr>
        <w:t xml:space="preserve">data users and researchers </w:t>
      </w:r>
      <w:r>
        <w:rPr>
          <w:rFonts w:cs="Times New Roman"/>
          <w:sz w:val="24"/>
          <w:szCs w:val="24"/>
          <w:lang w:eastAsia="en-US"/>
        </w:rPr>
        <w:t xml:space="preserve">with  the necessary information  for the </w:t>
      </w:r>
      <w:r w:rsidRPr="00520B73">
        <w:rPr>
          <w:rFonts w:cs="Times New Roman"/>
          <w:sz w:val="24"/>
          <w:szCs w:val="24"/>
          <w:lang w:eastAsia="en-US"/>
        </w:rPr>
        <w:t>develop</w:t>
      </w:r>
      <w:r>
        <w:rPr>
          <w:rFonts w:cs="Times New Roman"/>
          <w:sz w:val="24"/>
          <w:szCs w:val="24"/>
          <w:lang w:eastAsia="en-US"/>
        </w:rPr>
        <w:t xml:space="preserve">ment of </w:t>
      </w:r>
      <w:r w:rsidRPr="00520B73">
        <w:rPr>
          <w:rFonts w:cs="Times New Roman"/>
          <w:sz w:val="24"/>
          <w:szCs w:val="24"/>
          <w:lang w:eastAsia="en-US"/>
        </w:rPr>
        <w:t xml:space="preserve">economic policies </w:t>
      </w:r>
      <w:r>
        <w:rPr>
          <w:rFonts w:cs="Times New Roman"/>
          <w:sz w:val="24"/>
          <w:szCs w:val="24"/>
          <w:lang w:eastAsia="en-US"/>
        </w:rPr>
        <w:t>that are vital  at</w:t>
      </w:r>
      <w:r w:rsidRPr="00520B73">
        <w:rPr>
          <w:rFonts w:cs="Times New Roman"/>
          <w:sz w:val="24"/>
          <w:szCs w:val="24"/>
          <w:lang w:eastAsia="en-US"/>
        </w:rPr>
        <w:t xml:space="preserve"> this critical stage </w:t>
      </w:r>
      <w:r>
        <w:rPr>
          <w:rFonts w:cs="Times New Roman"/>
          <w:sz w:val="24"/>
          <w:szCs w:val="24"/>
          <w:lang w:eastAsia="en-US"/>
        </w:rPr>
        <w:t xml:space="preserve"> for the</w:t>
      </w:r>
      <w:r w:rsidRPr="00520B73">
        <w:rPr>
          <w:rFonts w:cs="Times New Roman"/>
          <w:sz w:val="24"/>
          <w:szCs w:val="24"/>
          <w:lang w:eastAsia="en-US"/>
        </w:rPr>
        <w:t xml:space="preserve"> Palestinian development.</w:t>
      </w: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537411" w:rsidRDefault="00537411" w:rsidP="0053741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104BF7" w:rsidRDefault="00104BF7" w:rsidP="00104BF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37411" w:rsidRDefault="00537411" w:rsidP="0053741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8789" w:type="dxa"/>
        <w:jc w:val="right"/>
        <w:tblLayout w:type="fixed"/>
        <w:tblLook w:val="0000"/>
      </w:tblPr>
      <w:tblGrid>
        <w:gridCol w:w="8789"/>
      </w:tblGrid>
      <w:tr w:rsidR="00B23371" w:rsidTr="00FF6357">
        <w:trPr>
          <w:trHeight w:val="454"/>
          <w:jc w:val="right"/>
        </w:trPr>
        <w:tc>
          <w:tcPr>
            <w:tcW w:w="9214" w:type="dxa"/>
          </w:tcPr>
          <w:p w:rsidR="00B23371" w:rsidRDefault="00BB0C00" w:rsidP="00104BF7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B23371">
              <w:rPr>
                <w:b/>
                <w:bCs/>
                <w:sz w:val="24"/>
                <w:szCs w:val="24"/>
              </w:rPr>
              <w:t xml:space="preserve">Ola </w:t>
            </w:r>
            <w:proofErr w:type="spellStart"/>
            <w:r w:rsidR="00B23371">
              <w:rPr>
                <w:b/>
                <w:bCs/>
                <w:sz w:val="24"/>
                <w:szCs w:val="24"/>
              </w:rPr>
              <w:t>Awad</w:t>
            </w:r>
            <w:proofErr w:type="spellEnd"/>
            <w:r w:rsidR="006C198F"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            </w:t>
            </w:r>
            <w:proofErr w:type="spellStart"/>
            <w:r w:rsidR="00104BF7">
              <w:rPr>
                <w:b/>
                <w:bCs/>
                <w:sz w:val="24"/>
                <w:szCs w:val="24"/>
              </w:rPr>
              <w:t>S</w:t>
            </w:r>
            <w:r w:rsidR="00A67AAA" w:rsidRPr="00A67AAA">
              <w:rPr>
                <w:b/>
                <w:bCs/>
                <w:sz w:val="24"/>
                <w:szCs w:val="24"/>
              </w:rPr>
              <w:t>ufian</w:t>
            </w:r>
            <w:proofErr w:type="spellEnd"/>
            <w:r w:rsidR="00A67AAA" w:rsidRPr="00A67AAA">
              <w:rPr>
                <w:b/>
                <w:bCs/>
                <w:sz w:val="24"/>
                <w:szCs w:val="24"/>
              </w:rPr>
              <w:t xml:space="preserve"> Sultan, </w:t>
            </w:r>
            <w:proofErr w:type="spellStart"/>
            <w:r w:rsidR="00A67AAA" w:rsidRPr="00A67AAA">
              <w:rPr>
                <w:b/>
                <w:bCs/>
                <w:sz w:val="24"/>
                <w:szCs w:val="24"/>
              </w:rPr>
              <w:t>Ph.D</w:t>
            </w:r>
            <w:proofErr w:type="spellEnd"/>
          </w:p>
          <w:p w:rsidR="00B23371" w:rsidRDefault="00B23371" w:rsidP="00BB0C00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</w:rPr>
              <w:t>President of PCBS</w:t>
            </w: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</w:t>
            </w:r>
            <w:r w:rsidRPr="00B23371">
              <w:rPr>
                <w:rFonts w:cs="Times New Roman"/>
                <w:b/>
                <w:bCs/>
                <w:sz w:val="24"/>
                <w:lang w:eastAsia="en-US"/>
              </w:rPr>
              <w:t>Minister of Agriculture</w:t>
            </w:r>
          </w:p>
        </w:tc>
      </w:tr>
      <w:tr w:rsidR="00B23371" w:rsidTr="00BB0C00">
        <w:trPr>
          <w:jc w:val="right"/>
        </w:trPr>
        <w:tc>
          <w:tcPr>
            <w:tcW w:w="9214" w:type="dxa"/>
          </w:tcPr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FF6357" w:rsidRDefault="00FF6357" w:rsidP="00B714B0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FF6357" w:rsidRDefault="00FF6357" w:rsidP="00FF6357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FF6357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rtl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March, </w:t>
            </w:r>
            <w:r w:rsidR="00537411"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201</w:t>
            </w:r>
            <w:r w:rsidR="00B5797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</w:tr>
    </w:tbl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  <w:r>
        <w:rPr>
          <w:sz w:val="28"/>
          <w:szCs w:val="28"/>
        </w:rPr>
        <w:br w:type="page"/>
      </w:r>
    </w:p>
    <w:sectPr w:rsidR="00BB4723" w:rsidSect="00FF6357">
      <w:headerReference w:type="default" r:id="rId12"/>
      <w:footerReference w:type="default" r:id="rId13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48D" w:rsidRDefault="00E1148D">
      <w:r>
        <w:separator/>
      </w:r>
    </w:p>
  </w:endnote>
  <w:endnote w:type="continuationSeparator" w:id="0">
    <w:p w:rsidR="00E1148D" w:rsidRDefault="00E11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4B" w:rsidRDefault="0049134B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48D" w:rsidRDefault="00E1148D">
      <w:r>
        <w:separator/>
      </w:r>
    </w:p>
  </w:footnote>
  <w:footnote w:type="continuationSeparator" w:id="0">
    <w:p w:rsidR="00E1148D" w:rsidRDefault="00E11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4B" w:rsidRPr="005D1168" w:rsidRDefault="0049134B" w:rsidP="00B5797D">
    <w:pPr>
      <w:pStyle w:val="Header"/>
      <w:bidi w:val="0"/>
      <w:rPr>
        <w:rFonts w:ascii="Arial" w:hAnsi="Arial" w:cs="Arial"/>
        <w:sz w:val="16"/>
        <w:szCs w:val="16"/>
        <w:lang w:eastAsia="en-US"/>
      </w:rPr>
    </w:pPr>
    <w:r w:rsidRPr="005D1168">
      <w:rPr>
        <w:rFonts w:ascii="Arial" w:hAnsi="Arial" w:cs="Arial"/>
        <w:sz w:val="16"/>
        <w:szCs w:val="16"/>
        <w:lang w:eastAsia="en-US"/>
      </w:rPr>
      <w:t xml:space="preserve">PCBS: Olive Presses Survey, </w:t>
    </w:r>
    <w:r>
      <w:rPr>
        <w:rFonts w:ascii="Arial" w:hAnsi="Arial" w:cs="Arial"/>
        <w:sz w:val="16"/>
        <w:szCs w:val="16"/>
        <w:lang w:eastAsia="en-US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33506F"/>
    <w:multiLevelType w:val="hybridMultilevel"/>
    <w:tmpl w:val="DC402B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6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8">
    <w:nsid w:val="34FF4BCD"/>
    <w:multiLevelType w:val="hybridMultilevel"/>
    <w:tmpl w:val="87A09DD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DC155E3"/>
    <w:multiLevelType w:val="multilevel"/>
    <w:tmpl w:val="3EDAA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5">
    <w:nsid w:val="6E9C1B27"/>
    <w:multiLevelType w:val="multilevel"/>
    <w:tmpl w:val="D7AECA80"/>
    <w:numStyleLink w:val="Style1"/>
  </w:abstractNum>
  <w:abstractNum w:abstractNumId="16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5"/>
  </w:num>
  <w:num w:numId="5">
    <w:abstractNumId w:val="13"/>
  </w:num>
  <w:num w:numId="6">
    <w:abstractNumId w:val="9"/>
  </w:num>
  <w:num w:numId="7">
    <w:abstractNumId w:val="1"/>
  </w:num>
  <w:num w:numId="8">
    <w:abstractNumId w:val="4"/>
  </w:num>
  <w:num w:numId="9">
    <w:abstractNumId w:val="16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6"/>
  </w:num>
  <w:num w:numId="13">
    <w:abstractNumId w:val="2"/>
  </w:num>
  <w:num w:numId="14">
    <w:abstractNumId w:val="8"/>
  </w:num>
  <w:num w:numId="15">
    <w:abstractNumId w:val="10"/>
  </w:num>
  <w:num w:numId="16">
    <w:abstractNumId w:val="1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26977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20155"/>
    <w:rsid w:val="000212FD"/>
    <w:rsid w:val="00021AFB"/>
    <w:rsid w:val="0002240E"/>
    <w:rsid w:val="00022DFA"/>
    <w:rsid w:val="0002303E"/>
    <w:rsid w:val="00023786"/>
    <w:rsid w:val="00024DEF"/>
    <w:rsid w:val="00030CC0"/>
    <w:rsid w:val="000354EE"/>
    <w:rsid w:val="00040FCC"/>
    <w:rsid w:val="000420C3"/>
    <w:rsid w:val="00083082"/>
    <w:rsid w:val="00087B04"/>
    <w:rsid w:val="000D62E8"/>
    <w:rsid w:val="00101C98"/>
    <w:rsid w:val="001039F2"/>
    <w:rsid w:val="00104BF7"/>
    <w:rsid w:val="00114BB9"/>
    <w:rsid w:val="00125D40"/>
    <w:rsid w:val="00167B5B"/>
    <w:rsid w:val="00177D80"/>
    <w:rsid w:val="001813E6"/>
    <w:rsid w:val="00187AAF"/>
    <w:rsid w:val="0019417E"/>
    <w:rsid w:val="00195BE8"/>
    <w:rsid w:val="001B09A3"/>
    <w:rsid w:val="001C54BB"/>
    <w:rsid w:val="001D1911"/>
    <w:rsid w:val="001E1558"/>
    <w:rsid w:val="001F0A85"/>
    <w:rsid w:val="001F2558"/>
    <w:rsid w:val="00223C05"/>
    <w:rsid w:val="00224CAE"/>
    <w:rsid w:val="00231A00"/>
    <w:rsid w:val="00241AF2"/>
    <w:rsid w:val="00270522"/>
    <w:rsid w:val="00272572"/>
    <w:rsid w:val="002738D7"/>
    <w:rsid w:val="002866B9"/>
    <w:rsid w:val="00290065"/>
    <w:rsid w:val="002D6F43"/>
    <w:rsid w:val="002D73E2"/>
    <w:rsid w:val="002E0A2C"/>
    <w:rsid w:val="002F5435"/>
    <w:rsid w:val="00300E19"/>
    <w:rsid w:val="00305CD9"/>
    <w:rsid w:val="003061E3"/>
    <w:rsid w:val="00311AEA"/>
    <w:rsid w:val="003125AD"/>
    <w:rsid w:val="00315A84"/>
    <w:rsid w:val="00315C47"/>
    <w:rsid w:val="00342FFC"/>
    <w:rsid w:val="00343A89"/>
    <w:rsid w:val="00346DF2"/>
    <w:rsid w:val="003471EA"/>
    <w:rsid w:val="00353427"/>
    <w:rsid w:val="00355F36"/>
    <w:rsid w:val="00365FAD"/>
    <w:rsid w:val="0037374E"/>
    <w:rsid w:val="00382F64"/>
    <w:rsid w:val="00384C1C"/>
    <w:rsid w:val="00386D9A"/>
    <w:rsid w:val="003B04F3"/>
    <w:rsid w:val="003B1F1A"/>
    <w:rsid w:val="003C4599"/>
    <w:rsid w:val="003D0AB5"/>
    <w:rsid w:val="003D1582"/>
    <w:rsid w:val="003D5AFB"/>
    <w:rsid w:val="003E00FE"/>
    <w:rsid w:val="003E331A"/>
    <w:rsid w:val="003F4E68"/>
    <w:rsid w:val="003F7316"/>
    <w:rsid w:val="00404289"/>
    <w:rsid w:val="00413FBE"/>
    <w:rsid w:val="00443ACE"/>
    <w:rsid w:val="00444A4A"/>
    <w:rsid w:val="00447185"/>
    <w:rsid w:val="004631CF"/>
    <w:rsid w:val="00472323"/>
    <w:rsid w:val="00477071"/>
    <w:rsid w:val="004807DF"/>
    <w:rsid w:val="00480873"/>
    <w:rsid w:val="00486440"/>
    <w:rsid w:val="00490967"/>
    <w:rsid w:val="0049134B"/>
    <w:rsid w:val="004A753A"/>
    <w:rsid w:val="004B52C0"/>
    <w:rsid w:val="004B6E28"/>
    <w:rsid w:val="004C56FC"/>
    <w:rsid w:val="004E3BCE"/>
    <w:rsid w:val="004E591D"/>
    <w:rsid w:val="00500F1C"/>
    <w:rsid w:val="005115AA"/>
    <w:rsid w:val="00520B73"/>
    <w:rsid w:val="0052536E"/>
    <w:rsid w:val="00535994"/>
    <w:rsid w:val="00535AA4"/>
    <w:rsid w:val="00537411"/>
    <w:rsid w:val="00545D31"/>
    <w:rsid w:val="00554422"/>
    <w:rsid w:val="00570CE2"/>
    <w:rsid w:val="00571629"/>
    <w:rsid w:val="00575331"/>
    <w:rsid w:val="00575A50"/>
    <w:rsid w:val="00587EE1"/>
    <w:rsid w:val="00597EA1"/>
    <w:rsid w:val="005A6DA5"/>
    <w:rsid w:val="005B3407"/>
    <w:rsid w:val="005B3A48"/>
    <w:rsid w:val="005D1168"/>
    <w:rsid w:val="005D2B24"/>
    <w:rsid w:val="005E6122"/>
    <w:rsid w:val="005F0C0E"/>
    <w:rsid w:val="00603760"/>
    <w:rsid w:val="0062068E"/>
    <w:rsid w:val="0062074D"/>
    <w:rsid w:val="00630777"/>
    <w:rsid w:val="0064234B"/>
    <w:rsid w:val="00642767"/>
    <w:rsid w:val="0065084A"/>
    <w:rsid w:val="00652ECA"/>
    <w:rsid w:val="00654A5C"/>
    <w:rsid w:val="00654CB1"/>
    <w:rsid w:val="00663F8E"/>
    <w:rsid w:val="006703BD"/>
    <w:rsid w:val="0068334F"/>
    <w:rsid w:val="006A6802"/>
    <w:rsid w:val="006B0CA3"/>
    <w:rsid w:val="006B4616"/>
    <w:rsid w:val="006B7971"/>
    <w:rsid w:val="006C198F"/>
    <w:rsid w:val="006C48AC"/>
    <w:rsid w:val="006D0A7E"/>
    <w:rsid w:val="006D3600"/>
    <w:rsid w:val="006D3E6F"/>
    <w:rsid w:val="006D436C"/>
    <w:rsid w:val="006F6120"/>
    <w:rsid w:val="006F7546"/>
    <w:rsid w:val="007116BD"/>
    <w:rsid w:val="00711A6F"/>
    <w:rsid w:val="00714A0C"/>
    <w:rsid w:val="007178B9"/>
    <w:rsid w:val="00723824"/>
    <w:rsid w:val="00731D77"/>
    <w:rsid w:val="00733C9F"/>
    <w:rsid w:val="00736EE0"/>
    <w:rsid w:val="0073708D"/>
    <w:rsid w:val="00753846"/>
    <w:rsid w:val="0075535B"/>
    <w:rsid w:val="0076217A"/>
    <w:rsid w:val="0076572E"/>
    <w:rsid w:val="00771CC8"/>
    <w:rsid w:val="00790E65"/>
    <w:rsid w:val="00792E75"/>
    <w:rsid w:val="0079757B"/>
    <w:rsid w:val="007A0C5F"/>
    <w:rsid w:val="007A3A3F"/>
    <w:rsid w:val="007A7A2D"/>
    <w:rsid w:val="007B102F"/>
    <w:rsid w:val="007B47BA"/>
    <w:rsid w:val="007B5DC7"/>
    <w:rsid w:val="007D6352"/>
    <w:rsid w:val="007F0414"/>
    <w:rsid w:val="008014F1"/>
    <w:rsid w:val="00810661"/>
    <w:rsid w:val="00820EDF"/>
    <w:rsid w:val="00821137"/>
    <w:rsid w:val="00825781"/>
    <w:rsid w:val="00833534"/>
    <w:rsid w:val="00835D56"/>
    <w:rsid w:val="0084052C"/>
    <w:rsid w:val="00853858"/>
    <w:rsid w:val="008676A3"/>
    <w:rsid w:val="008679B9"/>
    <w:rsid w:val="00873825"/>
    <w:rsid w:val="00874CE5"/>
    <w:rsid w:val="00877220"/>
    <w:rsid w:val="008A2451"/>
    <w:rsid w:val="008E1FA5"/>
    <w:rsid w:val="008E53DA"/>
    <w:rsid w:val="008F36BA"/>
    <w:rsid w:val="009028A1"/>
    <w:rsid w:val="009036ED"/>
    <w:rsid w:val="00915745"/>
    <w:rsid w:val="00921A5F"/>
    <w:rsid w:val="00922050"/>
    <w:rsid w:val="00924286"/>
    <w:rsid w:val="00925090"/>
    <w:rsid w:val="00933821"/>
    <w:rsid w:val="00934745"/>
    <w:rsid w:val="00944282"/>
    <w:rsid w:val="00955E4A"/>
    <w:rsid w:val="009566A0"/>
    <w:rsid w:val="00956D35"/>
    <w:rsid w:val="009574A9"/>
    <w:rsid w:val="00967E1B"/>
    <w:rsid w:val="009738C0"/>
    <w:rsid w:val="0098277B"/>
    <w:rsid w:val="00993CAA"/>
    <w:rsid w:val="00995ED4"/>
    <w:rsid w:val="009B4DB2"/>
    <w:rsid w:val="009C7C5B"/>
    <w:rsid w:val="009D1698"/>
    <w:rsid w:val="009D45B1"/>
    <w:rsid w:val="009E0428"/>
    <w:rsid w:val="009E0CE5"/>
    <w:rsid w:val="009F19CB"/>
    <w:rsid w:val="009F3607"/>
    <w:rsid w:val="009F44F2"/>
    <w:rsid w:val="00A10119"/>
    <w:rsid w:val="00A250A2"/>
    <w:rsid w:val="00A26E60"/>
    <w:rsid w:val="00A2747D"/>
    <w:rsid w:val="00A6531D"/>
    <w:rsid w:val="00A67AAA"/>
    <w:rsid w:val="00A90C78"/>
    <w:rsid w:val="00A91808"/>
    <w:rsid w:val="00AA5717"/>
    <w:rsid w:val="00AA6F56"/>
    <w:rsid w:val="00AB33C2"/>
    <w:rsid w:val="00AB3B2A"/>
    <w:rsid w:val="00B028DA"/>
    <w:rsid w:val="00B0588A"/>
    <w:rsid w:val="00B06205"/>
    <w:rsid w:val="00B23371"/>
    <w:rsid w:val="00B40703"/>
    <w:rsid w:val="00B5797D"/>
    <w:rsid w:val="00B61388"/>
    <w:rsid w:val="00B6701C"/>
    <w:rsid w:val="00B70655"/>
    <w:rsid w:val="00B710A9"/>
    <w:rsid w:val="00B714B0"/>
    <w:rsid w:val="00B731C4"/>
    <w:rsid w:val="00B87A64"/>
    <w:rsid w:val="00B920B7"/>
    <w:rsid w:val="00B92A8B"/>
    <w:rsid w:val="00BA7EA3"/>
    <w:rsid w:val="00BB0C00"/>
    <w:rsid w:val="00BB4723"/>
    <w:rsid w:val="00BC4B3C"/>
    <w:rsid w:val="00BD16E9"/>
    <w:rsid w:val="00BD5B40"/>
    <w:rsid w:val="00BD6A98"/>
    <w:rsid w:val="00BE36A2"/>
    <w:rsid w:val="00BE77F0"/>
    <w:rsid w:val="00BF5E7D"/>
    <w:rsid w:val="00C24233"/>
    <w:rsid w:val="00C24E6A"/>
    <w:rsid w:val="00C33616"/>
    <w:rsid w:val="00C60DBC"/>
    <w:rsid w:val="00C65138"/>
    <w:rsid w:val="00C7053E"/>
    <w:rsid w:val="00C71418"/>
    <w:rsid w:val="00C84AB4"/>
    <w:rsid w:val="00C92E51"/>
    <w:rsid w:val="00C935BD"/>
    <w:rsid w:val="00C95131"/>
    <w:rsid w:val="00CB4EB6"/>
    <w:rsid w:val="00CD3FFE"/>
    <w:rsid w:val="00CF1457"/>
    <w:rsid w:val="00CF1CCF"/>
    <w:rsid w:val="00CF4600"/>
    <w:rsid w:val="00D01679"/>
    <w:rsid w:val="00D043DC"/>
    <w:rsid w:val="00D329C8"/>
    <w:rsid w:val="00D456F1"/>
    <w:rsid w:val="00D46DFC"/>
    <w:rsid w:val="00D67F6E"/>
    <w:rsid w:val="00D74929"/>
    <w:rsid w:val="00D97458"/>
    <w:rsid w:val="00DA49BF"/>
    <w:rsid w:val="00DB0D3D"/>
    <w:rsid w:val="00DB2FC7"/>
    <w:rsid w:val="00DD5913"/>
    <w:rsid w:val="00DE06A8"/>
    <w:rsid w:val="00DE2B50"/>
    <w:rsid w:val="00DE4B9E"/>
    <w:rsid w:val="00DF5255"/>
    <w:rsid w:val="00E04062"/>
    <w:rsid w:val="00E1148D"/>
    <w:rsid w:val="00E15274"/>
    <w:rsid w:val="00E23370"/>
    <w:rsid w:val="00E44713"/>
    <w:rsid w:val="00E57CD0"/>
    <w:rsid w:val="00E64B37"/>
    <w:rsid w:val="00E73742"/>
    <w:rsid w:val="00E75A9B"/>
    <w:rsid w:val="00E766EC"/>
    <w:rsid w:val="00EA57C8"/>
    <w:rsid w:val="00EC435D"/>
    <w:rsid w:val="00EC66BC"/>
    <w:rsid w:val="00ED5C39"/>
    <w:rsid w:val="00F14A11"/>
    <w:rsid w:val="00F32B4A"/>
    <w:rsid w:val="00F42D34"/>
    <w:rsid w:val="00F50E80"/>
    <w:rsid w:val="00F53F2E"/>
    <w:rsid w:val="00F578F0"/>
    <w:rsid w:val="00F6277D"/>
    <w:rsid w:val="00F6582F"/>
    <w:rsid w:val="00F74877"/>
    <w:rsid w:val="00F83511"/>
    <w:rsid w:val="00F83ED6"/>
    <w:rsid w:val="00F9248D"/>
    <w:rsid w:val="00F96E39"/>
    <w:rsid w:val="00FA2378"/>
    <w:rsid w:val="00FA2FBD"/>
    <w:rsid w:val="00FA4670"/>
    <w:rsid w:val="00FB3406"/>
    <w:rsid w:val="00FC1953"/>
    <w:rsid w:val="00FC388C"/>
    <w:rsid w:val="00FD448B"/>
    <w:rsid w:val="00FD7F07"/>
    <w:rsid w:val="00FE22DA"/>
    <w:rsid w:val="00FE7E6F"/>
    <w:rsid w:val="00FF1445"/>
    <w:rsid w:val="00FF6357"/>
    <w:rsid w:val="00FF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styleId="ListParagraph">
    <w:name w:val="List Paragraph"/>
    <w:basedOn w:val="Normal"/>
    <w:uiPriority w:val="34"/>
    <w:qFormat/>
    <w:rsid w:val="008E1FA5"/>
    <w:pPr>
      <w:ind w:left="720"/>
      <w:contextualSpacing/>
    </w:pPr>
  </w:style>
  <w:style w:type="table" w:styleId="TableGrid">
    <w:name w:val="Table Grid"/>
    <w:basedOn w:val="TableNormal"/>
    <w:uiPriority w:val="59"/>
    <w:rsid w:val="00D329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104BF7"/>
    <w:rPr>
      <w:b/>
      <w:bCs/>
      <w:sz w:val="32"/>
    </w:rPr>
  </w:style>
  <w:style w:type="character" w:styleId="BookTitle">
    <w:name w:val="Book Title"/>
    <w:basedOn w:val="DefaultParagraphFont"/>
    <w:uiPriority w:val="33"/>
    <w:qFormat/>
    <w:rsid w:val="00104BF7"/>
    <w:rPr>
      <w:b/>
      <w:bCs/>
      <w:smallCaps/>
      <w:spacing w:val="5"/>
    </w:rPr>
  </w:style>
  <w:style w:type="numbering" w:customStyle="1" w:styleId="Style1">
    <w:name w:val="Style1"/>
    <w:uiPriority w:val="99"/>
    <w:rsid w:val="0049134B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D3C61-4E4F-4541-B05F-757A2BF6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14</Pages>
  <Words>868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</vt:lpstr>
    </vt:vector>
  </TitlesOfParts>
  <Company>People of the World</Company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creator>Joy</dc:creator>
  <cp:lastModifiedBy>mantari</cp:lastModifiedBy>
  <cp:revision>84</cp:revision>
  <cp:lastPrinted>2017-03-19T06:39:00Z</cp:lastPrinted>
  <dcterms:created xsi:type="dcterms:W3CDTF">2014-02-25T08:29:00Z</dcterms:created>
  <dcterms:modified xsi:type="dcterms:W3CDTF">2017-03-19T06:39:00Z</dcterms:modified>
</cp:coreProperties>
</file>